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4D" w:rsidRPr="000E1746" w:rsidRDefault="000A0B4D">
      <w:pPr>
        <w:pStyle w:val="Title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  <w:r w:rsidRPr="000E1746">
        <w:rPr>
          <w:rFonts w:ascii="Times New Roman" w:hAnsi="Times New Roman" w:cs="Times New Roman"/>
          <w:bCs w:val="0"/>
          <w:sz w:val="22"/>
          <w:szCs w:val="22"/>
        </w:rPr>
        <w:t>SCHOOL BOARD MINUTES</w:t>
      </w:r>
    </w:p>
    <w:p w:rsidR="000A0B4D" w:rsidRPr="000E1746" w:rsidRDefault="007363EA" w:rsidP="00CB5BE7">
      <w:pPr>
        <w:pStyle w:val="Subtitle"/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JANUARY </w:t>
      </w:r>
      <w:r w:rsidR="00B94484">
        <w:rPr>
          <w:rFonts w:ascii="Times New Roman" w:hAnsi="Times New Roman" w:cs="Times New Roman"/>
          <w:b/>
          <w:i w:val="0"/>
          <w:iCs w:val="0"/>
          <w:sz w:val="22"/>
          <w:szCs w:val="22"/>
        </w:rPr>
        <w:t>1</w:t>
      </w:r>
      <w:r w:rsidR="00CA366C">
        <w:rPr>
          <w:rFonts w:ascii="Times New Roman" w:hAnsi="Times New Roman" w:cs="Times New Roman"/>
          <w:b/>
          <w:i w:val="0"/>
          <w:iCs w:val="0"/>
          <w:sz w:val="22"/>
          <w:szCs w:val="22"/>
        </w:rPr>
        <w:t>1</w:t>
      </w:r>
      <w:r w:rsidR="00B94484">
        <w:rPr>
          <w:rFonts w:ascii="Times New Roman" w:hAnsi="Times New Roman" w:cs="Times New Roman"/>
          <w:b/>
          <w:i w:val="0"/>
          <w:iCs w:val="0"/>
          <w:sz w:val="22"/>
          <w:szCs w:val="22"/>
        </w:rPr>
        <w:t>, 202</w:t>
      </w:r>
      <w:r w:rsidR="00CA366C"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0F027D" w:rsidRPr="00FB6EDC" w:rsidRDefault="000F027D" w:rsidP="00CB5BE7">
      <w:pPr>
        <w:pStyle w:val="Subtitle"/>
        <w:tabs>
          <w:tab w:val="left" w:pos="0"/>
        </w:tabs>
        <w:spacing w:after="0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B9039B" w:rsidRDefault="00D413BA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Members of the Board of School Trustees met in executive session at </w:t>
      </w:r>
      <w:r w:rsidR="007363E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6: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3</w:t>
      </w:r>
      <w:r w:rsidR="007363E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0</w:t>
      </w:r>
      <w:r w:rsidR="005A0C8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p.m. on this </w:t>
      </w:r>
      <w:r w:rsidR="005A0C8A" w:rsidRPr="0096483A">
        <w:rPr>
          <w:rFonts w:ascii="Times New Roman" w:hAnsi="Times New Roman" w:cs="Times New Roman"/>
          <w:i w:val="0"/>
          <w:iCs w:val="0"/>
          <w:sz w:val="22"/>
          <w:szCs w:val="22"/>
        </w:rPr>
        <w:t>date</w:t>
      </w:r>
      <w:r w:rsidR="007363EA" w:rsidRPr="0096483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6483A" w:rsidRPr="0096483A">
        <w:rPr>
          <w:rFonts w:ascii="Times New Roman" w:hAnsi="Times New Roman" w:cs="Times New Roman"/>
          <w:i w:val="0"/>
          <w:sz w:val="22"/>
          <w:szCs w:val="22"/>
        </w:rPr>
        <w:t>in</w:t>
      </w:r>
      <w:r w:rsidR="007363EA" w:rsidRPr="0096483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the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Seymour Central Service Center Executive Board Room</w:t>
      </w:r>
      <w:r w:rsidR="007363EA" w:rsidRPr="0096483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pursuant to Indiana’s Open Meetings</w:t>
      </w:r>
      <w:r w:rsidRPr="0096483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Law for the purpose of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discussion</w:t>
      </w:r>
      <w:r w:rsidR="00DC29E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with respect to any individual over whom the governing body has jurisdiction: to discuss, before a determination, the individual's status as an employee, a student, or an independent contractor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C6757F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</w:t>
      </w:r>
      <w:r w:rsidR="00035E2E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No topics were discussed other than those listed on the public meeting notice.  </w:t>
      </w:r>
      <w:r w:rsidR="001842F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71B7C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A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ll members were present</w:t>
      </w:r>
      <w:r w:rsidR="005B6AC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447EF0" w:rsidRPr="000E1746" w:rsidRDefault="00562ADF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</w:t>
      </w:r>
    </w:p>
    <w:p w:rsidR="00E57FDD" w:rsidRDefault="00094741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Members of the Board of School Trustees met for Reorganization at 7:0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0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pm on this date in the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Seymour Central Service Center Board Room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  All members were present.</w:t>
      </w:r>
    </w:p>
    <w:p w:rsidR="00E57FDD" w:rsidRPr="00B9039B" w:rsidRDefault="00E57FDD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094741" w:rsidRPr="000E1746" w:rsidRDefault="00094741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Superintendent, </w:t>
      </w:r>
      <w:r w:rsidR="004D5DB3">
        <w:rPr>
          <w:rFonts w:ascii="Times New Roman" w:hAnsi="Times New Roman" w:cs="Times New Roman"/>
          <w:i w:val="0"/>
          <w:iCs w:val="0"/>
          <w:sz w:val="22"/>
          <w:szCs w:val="22"/>
        </w:rPr>
        <w:t>Brandon Harpe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, conducted the Reorganization Meeting and opened the nominations for President.  Mr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Franke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nominated Mr. Art Juergens.  Mr.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Klosterman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seconded the nomination.  Mr. Art Juergens was elected President by a unanimous vote</w:t>
      </w:r>
      <w:r w:rsidR="004F60F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of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4F60F3">
        <w:rPr>
          <w:rFonts w:ascii="Times New Roman" w:hAnsi="Times New Roman" w:cs="Times New Roman"/>
          <w:i w:val="0"/>
          <w:iCs w:val="0"/>
          <w:sz w:val="22"/>
          <w:szCs w:val="22"/>
        </w:rPr>
        <w:t>-0.</w:t>
      </w:r>
    </w:p>
    <w:p w:rsidR="00094741" w:rsidRPr="00B9039B" w:rsidRDefault="00094741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color w:val="FF0000"/>
          <w:sz w:val="12"/>
          <w:szCs w:val="12"/>
        </w:rPr>
      </w:pPr>
    </w:p>
    <w:p w:rsidR="00094741" w:rsidRPr="000E1746" w:rsidRDefault="00094741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E57FDD">
        <w:rPr>
          <w:rFonts w:ascii="Times New Roman" w:hAnsi="Times New Roman" w:cs="Times New Roman"/>
          <w:i w:val="0"/>
          <w:iCs w:val="0"/>
          <w:sz w:val="22"/>
          <w:szCs w:val="22"/>
        </w:rPr>
        <w:t>Tormoehlen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nominated Mr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Nancy Franke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for Vice-President and </w:t>
      </w:r>
      <w:r w:rsidR="00DC29E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Juergens </w:t>
      </w:r>
      <w:r w:rsidR="003E302C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seconded the nomination.  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Mrs. Nancy Franke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was elected by a unanimous vote</w:t>
      </w:r>
      <w:r w:rsidR="004F60F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of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4F60F3">
        <w:rPr>
          <w:rFonts w:ascii="Times New Roman" w:hAnsi="Times New Roman" w:cs="Times New Roman"/>
          <w:i w:val="0"/>
          <w:iCs w:val="0"/>
          <w:sz w:val="22"/>
          <w:szCs w:val="22"/>
        </w:rPr>
        <w:t>-0</w:t>
      </w:r>
      <w:r w:rsidRPr="000E1746"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>.</w:t>
      </w:r>
    </w:p>
    <w:p w:rsidR="00094741" w:rsidRPr="00B9039B" w:rsidRDefault="00094741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color w:val="FF0000"/>
          <w:sz w:val="12"/>
          <w:szCs w:val="12"/>
        </w:rPr>
      </w:pPr>
    </w:p>
    <w:p w:rsidR="00094741" w:rsidRPr="000E1746" w:rsidRDefault="00E57FDD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Joray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nominated Mr. 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Ken</w:t>
      </w:r>
      <w:r w:rsidR="00AC2475">
        <w:rPr>
          <w:rFonts w:ascii="Times New Roman" w:hAnsi="Times New Roman" w:cs="Times New Roman"/>
          <w:i w:val="0"/>
          <w:iCs w:val="0"/>
          <w:sz w:val="22"/>
          <w:szCs w:val="22"/>
        </w:rPr>
        <w:t>ny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Browning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for Secretary and Mr.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Tormoehlen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seconded the nomination.  Mr. 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Ken</w:t>
      </w:r>
      <w:r w:rsidR="00AC2475">
        <w:rPr>
          <w:rFonts w:ascii="Times New Roman" w:hAnsi="Times New Roman" w:cs="Times New Roman"/>
          <w:i w:val="0"/>
          <w:iCs w:val="0"/>
          <w:sz w:val="22"/>
          <w:szCs w:val="22"/>
        </w:rPr>
        <w:t>ny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Browning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was elected Secretary by a unanimous vote</w:t>
      </w:r>
      <w:r w:rsidR="00DC29E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of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4F60F3">
        <w:rPr>
          <w:rFonts w:ascii="Times New Roman" w:hAnsi="Times New Roman" w:cs="Times New Roman"/>
          <w:i w:val="0"/>
          <w:iCs w:val="0"/>
          <w:sz w:val="22"/>
          <w:szCs w:val="22"/>
        </w:rPr>
        <w:t>-0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094741" w:rsidRPr="00B9039B" w:rsidRDefault="00094741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094741" w:rsidRPr="000E1746" w:rsidRDefault="00094741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President Juergens announced the committee appointments:  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Indiana School Board Legislative Liaison – Nancy Franke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Indiana School Board Policy Liaison – 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Kenny Browning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Board of Finance - Art Juergens, Nancy Franke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, Kenny Browning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Board Devel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opment and Training – Joe Tormoehlen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School Farm and Vocational Advisory Board - Max Klosterman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School Athletic Council 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–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John Kelley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School Corporation Transportation - Ken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ny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Browning, John Kelley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Public and Community Relations 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–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J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oe Tormoehlen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, Nancy Franke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Seymour Parks and Recreation Board - Art Juergens</w:t>
      </w:r>
    </w:p>
    <w:p w:rsidR="00094741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Seymour Redevelopment Commission 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–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Jeff Joray</w:t>
      </w:r>
    </w:p>
    <w:p w:rsidR="004C1DED" w:rsidRPr="004C1DED" w:rsidRDefault="004C1DED" w:rsidP="004C1DED">
      <w:pPr>
        <w:pStyle w:val="Subtitle"/>
        <w:tabs>
          <w:tab w:val="left" w:pos="0"/>
        </w:tabs>
        <w:spacing w:after="0"/>
        <w:ind w:left="108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0949D4" w:rsidRDefault="000949D4" w:rsidP="000949D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AC247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Browning</w:t>
      </w:r>
      <w:r w:rsidR="00AC247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motioned to approve and Mr</w:t>
      </w:r>
      <w:r w:rsidR="00AC2475"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AC2475">
        <w:rPr>
          <w:rFonts w:ascii="Times New Roman" w:hAnsi="Times New Roman" w:cs="Times New Roman"/>
          <w:i w:val="0"/>
          <w:iCs w:val="0"/>
          <w:sz w:val="22"/>
          <w:szCs w:val="22"/>
        </w:rPr>
        <w:t>Franke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seconded.  Motion carried;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-0.</w:t>
      </w:r>
    </w:p>
    <w:p w:rsidR="000949D4" w:rsidRPr="00B9039B" w:rsidRDefault="000949D4" w:rsidP="000949D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0949D4" w:rsidRPr="00DC29E0" w:rsidRDefault="000949D4" w:rsidP="000949D4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President Juergens announced the corporation appointments: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Corporation Treasurer – Steve Nauman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Corporation Deputy Treasurer – </w:t>
      </w:r>
      <w:r w:rsidR="003E302C">
        <w:rPr>
          <w:rFonts w:ascii="Times New Roman" w:hAnsi="Times New Roman" w:cs="Times New Roman"/>
          <w:i w:val="0"/>
          <w:iCs w:val="0"/>
          <w:sz w:val="22"/>
          <w:szCs w:val="22"/>
        </w:rPr>
        <w:t>Patty Mullis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Corporation Attorney – Montgomery, Elsner, and Pardieck, LLP</w:t>
      </w:r>
    </w:p>
    <w:p w:rsidR="00094741" w:rsidRPr="000E1746" w:rsidRDefault="00094741" w:rsidP="00094741">
      <w:pPr>
        <w:pStyle w:val="Subtitle"/>
        <w:numPr>
          <w:ilvl w:val="2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Property, Insurance &amp; Personnel - 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>Susan Sparks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Corporation Attorney - Lorenzo &amp; Bevers</w:t>
      </w:r>
    </w:p>
    <w:p w:rsidR="00094741" w:rsidRPr="000E1746" w:rsidRDefault="00094741" w:rsidP="00094741">
      <w:pPr>
        <w:pStyle w:val="Subtitle"/>
        <w:numPr>
          <w:ilvl w:val="0"/>
          <w:numId w:val="16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Corporation Policies &amp; Guidelines - Susan Bevers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Corporation Attorneys – Lewis &amp; Kappes</w:t>
      </w:r>
    </w:p>
    <w:p w:rsidR="00094741" w:rsidRPr="000E1746" w:rsidRDefault="00094741" w:rsidP="00094741">
      <w:pPr>
        <w:pStyle w:val="Subtitle"/>
        <w:numPr>
          <w:ilvl w:val="2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Negotiations and Personnel – Michelle Cooper</w:t>
      </w:r>
    </w:p>
    <w:p w:rsidR="00094741" w:rsidRPr="000E1746" w:rsidRDefault="00094741" w:rsidP="00094741">
      <w:pPr>
        <w:pStyle w:val="Subtitle"/>
        <w:numPr>
          <w:ilvl w:val="2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Special Education and Personnel – Susan Traynor</w:t>
      </w:r>
    </w:p>
    <w:p w:rsidR="00094741" w:rsidRPr="000E1746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Corporation Workers Compensation Physician – Family Medical Center</w:t>
      </w:r>
    </w:p>
    <w:p w:rsidR="00094741" w:rsidRDefault="00094741" w:rsidP="00094741">
      <w:pPr>
        <w:pStyle w:val="Subtitle"/>
        <w:numPr>
          <w:ilvl w:val="1"/>
          <w:numId w:val="14"/>
        </w:numPr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Board Representative to C4 Columbus Area Career Connection – </w:t>
      </w:r>
      <w:r w:rsidR="003E302C"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 w:rsidR="000949D4">
        <w:rPr>
          <w:rFonts w:ascii="Times New Roman" w:hAnsi="Times New Roman" w:cs="Times New Roman"/>
          <w:i w:val="0"/>
          <w:iCs w:val="0"/>
          <w:sz w:val="22"/>
          <w:szCs w:val="22"/>
        </w:rPr>
        <w:t>uperintendent Brandon Harpe</w:t>
      </w:r>
    </w:p>
    <w:p w:rsidR="004C1DED" w:rsidRPr="004C1DED" w:rsidRDefault="004C1DED" w:rsidP="004C1DED">
      <w:pPr>
        <w:pStyle w:val="Subtitle"/>
        <w:tabs>
          <w:tab w:val="left" w:pos="0"/>
        </w:tabs>
        <w:spacing w:after="0"/>
        <w:ind w:left="144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BD4B7B" w:rsidRDefault="0096483A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Mr. Klosterman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moved and Mr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Franke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seconded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the motion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to accept these </w:t>
      </w:r>
      <w:r w:rsidR="004D5DB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appointments</w:t>
      </w:r>
      <w:r w:rsidR="004D5DB3">
        <w:rPr>
          <w:rFonts w:ascii="Times New Roman" w:hAnsi="Times New Roman" w:cs="Times New Roman"/>
          <w:i w:val="0"/>
          <w:iCs w:val="0"/>
          <w:sz w:val="22"/>
          <w:szCs w:val="22"/>
        </w:rPr>
        <w:t>.  Motion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carried;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-0.  </w:t>
      </w:r>
    </w:p>
    <w:p w:rsidR="00BD4B7B" w:rsidRPr="00B9039B" w:rsidRDefault="00BD4B7B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BD4B7B" w:rsidRDefault="00BE0757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Franke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motioned to approve the </w:t>
      </w:r>
      <w:r w:rsidR="00BD4B7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20</w:t>
      </w:r>
      <w:r w:rsidR="003E302C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BD4B7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School Board member </w:t>
      </w:r>
      <w:r w:rsidR="003E302C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compensation</w:t>
      </w:r>
      <w:r w:rsidR="008C16D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and Mr.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Joray</w:t>
      </w:r>
      <w:r w:rsidR="008C16D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seconded.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8C16D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Motion carried;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-0.   </w:t>
      </w:r>
    </w:p>
    <w:p w:rsidR="008C16D0" w:rsidRPr="00B9039B" w:rsidRDefault="008C16D0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8C16D0" w:rsidRDefault="008C16D0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Mr. Juergens provided a copy of the 202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Board Meeting Dates and times.</w:t>
      </w:r>
    </w:p>
    <w:p w:rsidR="00BD4B7B" w:rsidRPr="00B9039B" w:rsidRDefault="00BD4B7B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094741" w:rsidRPr="000E1746" w:rsidRDefault="00BE0757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Joray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moved 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>to adjourn the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Reorganization Meeting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at 7:</w:t>
      </w:r>
      <w:r w:rsidR="008C16D0">
        <w:rPr>
          <w:rFonts w:ascii="Times New Roman" w:hAnsi="Times New Roman" w:cs="Times New Roman"/>
          <w:i w:val="0"/>
          <w:iCs w:val="0"/>
          <w:sz w:val="22"/>
          <w:szCs w:val="22"/>
        </w:rPr>
        <w:t>0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>m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and Mr. 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Tormoehlen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seconded.  Motion carried</w:t>
      </w:r>
      <w:r w:rsidR="0009474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B9039B" w:rsidRPr="00B9039B" w:rsidRDefault="00B9039B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8C16D0" w:rsidRDefault="00094741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President Juergens called to order the B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oard </w:t>
      </w:r>
      <w:r w:rsidR="004D5DB3">
        <w:rPr>
          <w:rFonts w:ascii="Times New Roman" w:hAnsi="Times New Roman" w:cs="Times New Roman"/>
          <w:i w:val="0"/>
          <w:iCs w:val="0"/>
          <w:sz w:val="22"/>
          <w:szCs w:val="22"/>
        </w:rPr>
        <w:t>of Finance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meeting at 7:</w:t>
      </w:r>
      <w:r w:rsidR="008C16D0">
        <w:rPr>
          <w:rFonts w:ascii="Times New Roman" w:hAnsi="Times New Roman" w:cs="Times New Roman"/>
          <w:i w:val="0"/>
          <w:iCs w:val="0"/>
          <w:sz w:val="22"/>
          <w:szCs w:val="22"/>
        </w:rPr>
        <w:t>0</w:t>
      </w:r>
      <w:r w:rsidR="0096483A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4C1DE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p.m.  All members were present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 </w:t>
      </w:r>
    </w:p>
    <w:p w:rsidR="008C16D0" w:rsidRPr="00B9039B" w:rsidRDefault="008C16D0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094741" w:rsidRPr="000E1746" w:rsidRDefault="00094741" w:rsidP="00094741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Mr. Juergens, President; Mr</w:t>
      </w:r>
      <w:r w:rsidR="003E302C"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3E302C">
        <w:rPr>
          <w:rFonts w:ascii="Times New Roman" w:hAnsi="Times New Roman" w:cs="Times New Roman"/>
          <w:i w:val="0"/>
          <w:iCs w:val="0"/>
          <w:sz w:val="22"/>
          <w:szCs w:val="22"/>
        </w:rPr>
        <w:t>Franke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Vice-President, and Mr. </w:t>
      </w:r>
      <w:r w:rsidR="003E302C">
        <w:rPr>
          <w:rFonts w:ascii="Times New Roman" w:hAnsi="Times New Roman" w:cs="Times New Roman"/>
          <w:i w:val="0"/>
          <w:iCs w:val="0"/>
          <w:sz w:val="22"/>
          <w:szCs w:val="22"/>
        </w:rPr>
        <w:t>Browning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Secretary were voted officers for the Board 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>of Finance.  Mr. Nauman</w:t>
      </w:r>
      <w:r w:rsidR="00BE075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reviewed the 20</w:t>
      </w:r>
      <w:r w:rsidR="00755832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4C1DED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="00755832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BE0757">
        <w:rPr>
          <w:rFonts w:ascii="Times New Roman" w:hAnsi="Times New Roman" w:cs="Times New Roman"/>
          <w:i w:val="0"/>
          <w:iCs w:val="0"/>
          <w:sz w:val="22"/>
          <w:szCs w:val="22"/>
        </w:rPr>
        <w:t>Investment report</w:t>
      </w:r>
      <w:r w:rsidR="005E371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Corporation Investment Policy, and the Fiscal and </w:t>
      </w:r>
      <w:r w:rsidR="005E3714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Qualitative Indicators report</w:t>
      </w:r>
      <w:r w:rsidR="00FE3286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4C1DED">
        <w:rPr>
          <w:rFonts w:ascii="Times New Roman" w:hAnsi="Times New Roman" w:cs="Times New Roman"/>
          <w:i w:val="0"/>
          <w:iCs w:val="0"/>
          <w:sz w:val="22"/>
          <w:szCs w:val="22"/>
        </w:rPr>
        <w:t>Joray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made a motion to adjourn the Board of Financ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e meeting and was seconded by Mr. </w:t>
      </w:r>
      <w:r w:rsidR="004C1DED">
        <w:rPr>
          <w:rFonts w:ascii="Times New Roman" w:hAnsi="Times New Roman" w:cs="Times New Roman"/>
          <w:i w:val="0"/>
          <w:iCs w:val="0"/>
          <w:sz w:val="22"/>
          <w:szCs w:val="22"/>
        </w:rPr>
        <w:t>Tormoehlen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 There was no discussion and the motion carried; </w:t>
      </w:r>
      <w:r w:rsidR="004C1DED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-0.</w:t>
      </w:r>
      <w:r w:rsidRPr="000E1746"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 xml:space="preserve"> 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The Board of Finance meeting adjourned at 7:1</w:t>
      </w:r>
      <w:r w:rsidR="004C1DED">
        <w:rPr>
          <w:rFonts w:ascii="Times New Roman" w:hAnsi="Times New Roman" w:cs="Times New Roman"/>
          <w:i w:val="0"/>
          <w:iCs w:val="0"/>
          <w:sz w:val="22"/>
          <w:szCs w:val="22"/>
        </w:rPr>
        <w:t>5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</w:t>
      </w:r>
      <w:r w:rsidR="004C1DED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m.</w:t>
      </w:r>
    </w:p>
    <w:p w:rsidR="00094741" w:rsidRPr="00B9039B" w:rsidRDefault="00094741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850563" w:rsidRPr="000E1746" w:rsidRDefault="00E41C4B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President 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Juergens called the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Regular Board 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meeting to order </w:t>
      </w:r>
      <w:r w:rsidR="00043A2E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at 7: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="004C1DED">
        <w:rPr>
          <w:rFonts w:ascii="Times New Roman" w:hAnsi="Times New Roman" w:cs="Times New Roman"/>
          <w:i w:val="0"/>
          <w:iCs w:val="0"/>
          <w:sz w:val="22"/>
          <w:szCs w:val="22"/>
        </w:rPr>
        <w:t>5</w:t>
      </w:r>
      <w:r w:rsidR="00447EF0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</w:t>
      </w:r>
      <w:r w:rsidR="00F9708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85056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m.</w:t>
      </w:r>
      <w:r w:rsidR="00BD0B68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All members were present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850563" w:rsidRPr="00B9039B" w:rsidRDefault="0085056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8A3C06" w:rsidRPr="000E1746" w:rsidRDefault="00CB5BE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Board members and members of the public stood for the Pledge of Allegiance</w:t>
      </w:r>
      <w:r w:rsidR="00BF5DA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a Moment of Silence</w:t>
      </w:r>
      <w:r w:rsidR="00BF5DA7">
        <w:rPr>
          <w:rFonts w:ascii="Times New Roman" w:hAnsi="Times New Roman" w:cs="Times New Roman"/>
          <w:i w:val="0"/>
          <w:iCs w:val="0"/>
          <w:sz w:val="22"/>
          <w:szCs w:val="22"/>
        </w:rPr>
        <w:t>, and the Corporation Vision Statement</w:t>
      </w:r>
      <w:r w:rsidR="00AC794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55123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64115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:rsidR="00A445F3" w:rsidRPr="00B9039B" w:rsidRDefault="00A445F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372310" w:rsidRPr="000E1746" w:rsidRDefault="0085056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372310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4D5D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Harpe ma</w:t>
      </w:r>
      <w:r w:rsidR="00671AC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de a recommendation to</w:t>
      </w:r>
      <w:r w:rsidR="008456D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approve the agenda </w:t>
      </w:r>
      <w:r w:rsidR="00D425BC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as presented</w:t>
      </w:r>
      <w:r w:rsidR="004C1DE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with the addition of item VIII.B Permission to Accept $400 donation from Kevin and Lisa Thias to the SHS Construction Class</w:t>
      </w:r>
      <w:r w:rsidR="00CF4F3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 </w:t>
      </w:r>
      <w:r w:rsidR="005E1D2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B645B7"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 w:rsidR="005E1D2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B645B7">
        <w:rPr>
          <w:rFonts w:ascii="Times New Roman" w:hAnsi="Times New Roman" w:cs="Times New Roman"/>
          <w:i w:val="0"/>
          <w:iCs w:val="0"/>
          <w:sz w:val="22"/>
          <w:szCs w:val="22"/>
        </w:rPr>
        <w:t>Franke</w:t>
      </w:r>
      <w:r w:rsidR="005A59A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motioned to approve 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>and</w:t>
      </w:r>
      <w:r w:rsidR="0094611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5E1D2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D425BC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5E3714">
        <w:rPr>
          <w:rFonts w:ascii="Times New Roman" w:hAnsi="Times New Roman" w:cs="Times New Roman"/>
          <w:i w:val="0"/>
          <w:iCs w:val="0"/>
          <w:sz w:val="22"/>
          <w:szCs w:val="22"/>
        </w:rPr>
        <w:t>Klosterman</w:t>
      </w:r>
      <w:r w:rsidR="00D50EE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2B0D89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seconded.  </w:t>
      </w:r>
      <w:r w:rsidR="00671AC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Motion carried</w:t>
      </w:r>
      <w:r w:rsidR="00CD566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; </w:t>
      </w:r>
      <w:r w:rsidR="00B645B7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CD566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-0</w:t>
      </w:r>
      <w:r w:rsidR="00671AC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2B0D89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</w:t>
      </w:r>
    </w:p>
    <w:p w:rsidR="00A445F3" w:rsidRPr="00B9039B" w:rsidRDefault="00A445F3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1B1346" w:rsidRPr="000E1746" w:rsidRDefault="00CD75E1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BD4B7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B645B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Browning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moved and Mr</w:t>
      </w:r>
      <w:r w:rsidR="00BB6568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B645B7">
        <w:rPr>
          <w:rFonts w:ascii="Times New Roman" w:hAnsi="Times New Roman" w:cs="Times New Roman"/>
          <w:i w:val="0"/>
          <w:iCs w:val="0"/>
          <w:sz w:val="22"/>
          <w:szCs w:val="22"/>
        </w:rPr>
        <w:t>Joray</w:t>
      </w:r>
      <w:r w:rsidR="00FC27C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seconded a motion approving the consent agenda which included the </w:t>
      </w:r>
      <w:r w:rsidR="00577DE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minu</w:t>
      </w:r>
      <w:r w:rsidR="00893A2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tes of the </w:t>
      </w:r>
      <w:r w:rsidR="005A59A0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December </w:t>
      </w:r>
      <w:r w:rsidR="00B645B7">
        <w:rPr>
          <w:rFonts w:ascii="Times New Roman" w:hAnsi="Times New Roman" w:cs="Times New Roman"/>
          <w:i w:val="0"/>
          <w:iCs w:val="0"/>
          <w:sz w:val="22"/>
          <w:szCs w:val="22"/>
        </w:rPr>
        <w:t>14</w:t>
      </w:r>
      <w:r w:rsidR="005A59A0">
        <w:rPr>
          <w:rFonts w:ascii="Times New Roman" w:hAnsi="Times New Roman" w:cs="Times New Roman"/>
          <w:i w:val="0"/>
          <w:iCs w:val="0"/>
          <w:sz w:val="22"/>
          <w:szCs w:val="22"/>
        </w:rPr>
        <w:t>, 20</w:t>
      </w:r>
      <w:r w:rsidR="005E3714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B645B7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="004D5D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meeting</w:t>
      </w:r>
      <w:r w:rsidR="005A59A0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 w:rsidR="0094611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D0B36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monthly reconciliation summary</w:t>
      </w:r>
      <w:r w:rsidR="002E77F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 w:rsidR="00CD0B36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94611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claims and payroll, fund report,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893A2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monthly appropriation report</w:t>
      </w:r>
      <w:r w:rsidR="005E371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and end of year update</w:t>
      </w:r>
      <w:r w:rsidR="00893A2A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 w:rsidR="009B6F35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9F7AD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student enrollment </w:t>
      </w:r>
      <w:r w:rsidR="00671AC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update</w:t>
      </w:r>
      <w:r w:rsidR="009F7AD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 w:rsidR="00424657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per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sonne</w:t>
      </w:r>
      <w:r w:rsidR="00372310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l </w:t>
      </w:r>
      <w:r w:rsidR="00CF0235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recommendations,</w:t>
      </w:r>
      <w:r w:rsidR="00BD4B7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5E371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and </w:t>
      </w:r>
      <w:r w:rsidR="00BD4B7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professional</w:t>
      </w:r>
      <w:r w:rsidR="00CD566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leave requests</w:t>
      </w:r>
      <w:r w:rsidR="005E3714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CD566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:rsidR="009B6F35" w:rsidRPr="006E7B2F" w:rsidRDefault="009B6F35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0C6F78" w:rsidRDefault="00CD75E1" w:rsidP="000C6F78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The </w:t>
      </w:r>
      <w:r w:rsidR="00577DE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ersonnel </w:t>
      </w:r>
      <w:r w:rsidR="00577DE3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r</w:t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eport included the following:</w:t>
      </w:r>
    </w:p>
    <w:p w:rsidR="00A57EB0" w:rsidRPr="00A57EB0" w:rsidRDefault="00A57EB0" w:rsidP="00A57EB0">
      <w:pPr>
        <w:spacing w:after="200" w:line="276" w:lineRule="auto"/>
        <w:contextualSpacing/>
        <w:rPr>
          <w:rFonts w:eastAsiaTheme="minorHAnsi"/>
          <w:b/>
          <w:sz w:val="22"/>
          <w:szCs w:val="22"/>
        </w:rPr>
      </w:pPr>
      <w:r w:rsidRPr="00A57EB0">
        <w:rPr>
          <w:rFonts w:eastAsiaTheme="minorHAnsi"/>
          <w:b/>
          <w:sz w:val="22"/>
          <w:szCs w:val="22"/>
        </w:rPr>
        <w:t>Resignations:</w:t>
      </w:r>
    </w:p>
    <w:p w:rsidR="00A57EB0" w:rsidRPr="00A57EB0" w:rsidRDefault="00A57EB0" w:rsidP="00A57EB0">
      <w:pPr>
        <w:spacing w:after="200"/>
        <w:contextualSpacing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Gretchen Booher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Special Education Preschool Teacher</w:t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Jackson</w:t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December 23, 2021</w:t>
      </w:r>
    </w:p>
    <w:p w:rsidR="00A57EB0" w:rsidRPr="00A57EB0" w:rsidRDefault="00A57EB0" w:rsidP="00A57EB0">
      <w:pPr>
        <w:spacing w:after="200"/>
        <w:contextualSpacing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Laura Juntunen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Temporary Art Teacher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6GC/SMS</w:t>
      </w:r>
      <w:r w:rsidRPr="00A57EB0">
        <w:rPr>
          <w:rFonts w:eastAsiaTheme="minorHAnsi"/>
          <w:sz w:val="22"/>
          <w:szCs w:val="22"/>
        </w:rPr>
        <w:tab/>
        <w:t>December 27, 2021</w:t>
      </w:r>
    </w:p>
    <w:p w:rsidR="00A57EB0" w:rsidRPr="00A57EB0" w:rsidRDefault="00A57EB0" w:rsidP="00A57EB0">
      <w:pPr>
        <w:spacing w:after="200"/>
        <w:contextualSpacing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Austin Johnson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Instructional Assistant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JCLC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January 4, 2022</w:t>
      </w:r>
    </w:p>
    <w:p w:rsidR="00A57EB0" w:rsidRPr="00A57EB0" w:rsidRDefault="00A57EB0" w:rsidP="00A57EB0">
      <w:pPr>
        <w:spacing w:after="200"/>
        <w:contextualSpacing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 xml:space="preserve">Austin Johnson 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Assistant Girls Soccer Coach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SHS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January 4, 2022</w:t>
      </w:r>
    </w:p>
    <w:p w:rsidR="00A57EB0" w:rsidRPr="00A57EB0" w:rsidRDefault="00A57EB0" w:rsidP="00A57EB0">
      <w:pPr>
        <w:spacing w:after="200"/>
        <w:contextualSpacing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Heather Keaton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FT Special Education Instructional Asst</w:t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.</w:t>
      </w:r>
      <w:r w:rsidRPr="00A57EB0">
        <w:rPr>
          <w:rFonts w:eastAsiaTheme="minorHAnsi"/>
          <w:sz w:val="22"/>
          <w:szCs w:val="22"/>
        </w:rPr>
        <w:tab/>
        <w:t>SMS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January 11, 2022</w:t>
      </w:r>
    </w:p>
    <w:p w:rsidR="00A57EB0" w:rsidRPr="00A57EB0" w:rsidRDefault="00A57EB0" w:rsidP="00A57EB0">
      <w:pPr>
        <w:spacing w:after="200"/>
        <w:contextualSpacing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Autumn Boling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Special Education Instructional Assistant</w:t>
      </w:r>
      <w:r w:rsidRPr="00A57EB0">
        <w:rPr>
          <w:rFonts w:eastAsiaTheme="minorHAnsi"/>
          <w:sz w:val="22"/>
          <w:szCs w:val="22"/>
        </w:rPr>
        <w:tab/>
        <w:t>SHS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January 14, 2022</w:t>
      </w:r>
    </w:p>
    <w:p w:rsidR="00A57EB0" w:rsidRPr="00A57EB0" w:rsidRDefault="00A57EB0" w:rsidP="00A57EB0">
      <w:pPr>
        <w:spacing w:after="200"/>
        <w:contextualSpacing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Dinorah Jaime Lebron</w:t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Enrollment Specialist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SCSC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January 21, 2022</w:t>
      </w:r>
    </w:p>
    <w:p w:rsidR="00A57EB0" w:rsidRPr="00A57EB0" w:rsidRDefault="00A57EB0" w:rsidP="00A57EB0">
      <w:pPr>
        <w:spacing w:line="276" w:lineRule="auto"/>
        <w:contextualSpacing/>
        <w:rPr>
          <w:rFonts w:eastAsiaTheme="minorHAnsi"/>
          <w:b/>
          <w:sz w:val="12"/>
          <w:szCs w:val="12"/>
        </w:rPr>
      </w:pPr>
    </w:p>
    <w:p w:rsidR="00A57EB0" w:rsidRPr="00A57EB0" w:rsidRDefault="00A57EB0" w:rsidP="00A57EB0">
      <w:pPr>
        <w:spacing w:line="276" w:lineRule="auto"/>
        <w:contextualSpacing/>
        <w:rPr>
          <w:rFonts w:eastAsiaTheme="minorHAnsi"/>
          <w:b/>
          <w:sz w:val="22"/>
          <w:szCs w:val="22"/>
        </w:rPr>
      </w:pPr>
      <w:r w:rsidRPr="00A57EB0">
        <w:rPr>
          <w:rFonts w:eastAsiaTheme="minorHAnsi"/>
          <w:b/>
          <w:sz w:val="22"/>
          <w:szCs w:val="22"/>
        </w:rPr>
        <w:t xml:space="preserve">Appointments: </w:t>
      </w:r>
    </w:p>
    <w:p w:rsidR="00A57EB0" w:rsidRPr="00A57EB0" w:rsidRDefault="00A57EB0" w:rsidP="00A57EB0">
      <w:pPr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Tammy Dunlap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Full-Time Cook (7.25 hrs/day)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SHS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January 11, 2022</w:t>
      </w:r>
    </w:p>
    <w:p w:rsidR="00A57EB0" w:rsidRPr="00A57EB0" w:rsidRDefault="00A57EB0" w:rsidP="00A57EB0">
      <w:pPr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Melinda Powers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Tutor @ Boys &amp; Girls Club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HEA 1008</w:t>
      </w:r>
      <w:r w:rsidRPr="00A57EB0">
        <w:rPr>
          <w:rFonts w:eastAsiaTheme="minorHAnsi"/>
          <w:sz w:val="22"/>
          <w:szCs w:val="22"/>
        </w:rPr>
        <w:tab/>
        <w:t>01/10/22 - 05/19/22</w:t>
      </w:r>
    </w:p>
    <w:p w:rsidR="00A57EB0" w:rsidRPr="00A57EB0" w:rsidRDefault="00A57EB0" w:rsidP="00A57EB0">
      <w:pPr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Monique Christensen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Tutor @ Boys &amp; Girls Club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HEA 1008</w:t>
      </w:r>
      <w:r w:rsidRPr="00A57EB0">
        <w:rPr>
          <w:rFonts w:eastAsiaTheme="minorHAnsi"/>
          <w:sz w:val="22"/>
          <w:szCs w:val="22"/>
        </w:rPr>
        <w:tab/>
        <w:t>01/10/22 – 05/19/22</w:t>
      </w:r>
    </w:p>
    <w:p w:rsidR="00A57EB0" w:rsidRPr="00A57EB0" w:rsidRDefault="00A57EB0" w:rsidP="00A57EB0">
      <w:pPr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Mindy Lasater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Tutor @ Boys &amp; Girls Club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HEA 1008</w:t>
      </w:r>
      <w:r w:rsidRPr="00A57EB0">
        <w:rPr>
          <w:rFonts w:eastAsiaTheme="minorHAnsi"/>
          <w:sz w:val="22"/>
          <w:szCs w:val="22"/>
        </w:rPr>
        <w:tab/>
        <w:t>01/10/22 – 05/19/22</w:t>
      </w:r>
    </w:p>
    <w:p w:rsidR="00A57EB0" w:rsidRPr="00A57EB0" w:rsidRDefault="00A57EB0" w:rsidP="00A57EB0">
      <w:pPr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Rachal Brock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Tutor @ Boys &amp; Girls Club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HEA 1008</w:t>
      </w:r>
      <w:r w:rsidRPr="00A57EB0">
        <w:rPr>
          <w:rFonts w:eastAsiaTheme="minorHAnsi"/>
          <w:sz w:val="22"/>
          <w:szCs w:val="22"/>
        </w:rPr>
        <w:tab/>
        <w:t>01/10/22 – 05/19/22</w:t>
      </w:r>
    </w:p>
    <w:p w:rsidR="00A57EB0" w:rsidRPr="00A57EB0" w:rsidRDefault="00A57EB0" w:rsidP="00A57EB0">
      <w:pPr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Bobby Lewis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Part-Time Evening Custodian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Cortland</w:t>
      </w:r>
      <w:r w:rsidRPr="00A57EB0">
        <w:rPr>
          <w:rFonts w:eastAsiaTheme="minorHAnsi"/>
          <w:sz w:val="22"/>
          <w:szCs w:val="22"/>
        </w:rPr>
        <w:tab/>
        <w:t>January 14, 2022</w:t>
      </w:r>
    </w:p>
    <w:p w:rsidR="00A57EB0" w:rsidRPr="00A57EB0" w:rsidRDefault="00A57EB0" w:rsidP="00A57EB0">
      <w:pPr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Jared Welden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Fellowship of Christian Students Sponsor</w:t>
      </w:r>
      <w:r w:rsidRPr="00A57EB0">
        <w:rPr>
          <w:rFonts w:eastAsiaTheme="minorHAnsi"/>
          <w:sz w:val="22"/>
          <w:szCs w:val="22"/>
        </w:rPr>
        <w:tab/>
        <w:t>SHS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2021-2022 SY</w:t>
      </w:r>
    </w:p>
    <w:p w:rsidR="00A57EB0" w:rsidRPr="00A57EB0" w:rsidRDefault="00A57EB0" w:rsidP="00A57EB0">
      <w:pPr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Gavin Blanton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Volunteer Boys Track Coach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SHS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2021-2022 Season</w:t>
      </w:r>
    </w:p>
    <w:p w:rsidR="00A57EB0" w:rsidRPr="00A57EB0" w:rsidRDefault="00A57EB0" w:rsidP="00A57EB0">
      <w:pPr>
        <w:spacing w:line="276" w:lineRule="auto"/>
        <w:rPr>
          <w:rFonts w:eastAsiaTheme="minorHAnsi"/>
          <w:sz w:val="12"/>
          <w:szCs w:val="12"/>
        </w:rPr>
      </w:pPr>
    </w:p>
    <w:p w:rsidR="00A57EB0" w:rsidRPr="00A57EB0" w:rsidRDefault="00A57EB0" w:rsidP="00A57EB0">
      <w:pPr>
        <w:spacing w:line="276" w:lineRule="auto"/>
        <w:contextualSpacing/>
        <w:rPr>
          <w:rFonts w:eastAsiaTheme="minorHAnsi"/>
          <w:b/>
          <w:sz w:val="22"/>
          <w:szCs w:val="22"/>
        </w:rPr>
      </w:pPr>
      <w:r w:rsidRPr="00A57EB0">
        <w:rPr>
          <w:rFonts w:eastAsiaTheme="minorHAnsi"/>
          <w:b/>
          <w:sz w:val="22"/>
          <w:szCs w:val="22"/>
        </w:rPr>
        <w:t>Leave of Absence:</w:t>
      </w: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Maria Contreras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Part-Time Evening Custodian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Brown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12/10/21 – 01/21/22</w:t>
      </w: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Kelli Coffman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Special Ed Instructional Assistant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Brown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01/10/22 – 02/10/22</w:t>
      </w: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Andria Greer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Math Teacher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SHS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04/06/22 – 05/27/22</w:t>
      </w:r>
    </w:p>
    <w:p w:rsid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Kayla Elliott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Elementary Teacher – 2</w:t>
      </w:r>
      <w:r w:rsidRPr="00A57EB0">
        <w:rPr>
          <w:rFonts w:eastAsiaTheme="minorHAnsi"/>
          <w:sz w:val="22"/>
          <w:szCs w:val="22"/>
          <w:vertAlign w:val="superscript"/>
        </w:rPr>
        <w:t>nd</w:t>
      </w:r>
      <w:r w:rsidRPr="00A57EB0">
        <w:rPr>
          <w:rFonts w:eastAsiaTheme="minorHAnsi"/>
          <w:sz w:val="22"/>
          <w:szCs w:val="22"/>
        </w:rPr>
        <w:t xml:space="preserve"> Grade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Jackson</w:t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  <w:t>05/17/22 – 05/27/22</w:t>
      </w: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sz w:val="12"/>
          <w:szCs w:val="12"/>
        </w:rPr>
      </w:pP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b/>
          <w:sz w:val="22"/>
          <w:szCs w:val="22"/>
        </w:rPr>
      </w:pPr>
      <w:r w:rsidRPr="00A57EB0">
        <w:rPr>
          <w:rFonts w:eastAsiaTheme="minorHAnsi"/>
          <w:b/>
          <w:sz w:val="22"/>
          <w:szCs w:val="22"/>
        </w:rPr>
        <w:t>Transfers:</w:t>
      </w: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Julieta Garcia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Kdg to Title 1 Instructional Assistant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Brown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January 11, 2022</w:t>
      </w: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Ashley Gerth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Part-Time to Full-Time Cook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>SHS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January 11, 2022</w:t>
      </w: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Julie King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School Nurse to Sub School Nurse</w:t>
      </w:r>
      <w:r w:rsidRPr="00A57EB0">
        <w:rPr>
          <w:rFonts w:eastAsiaTheme="minorHAnsi"/>
          <w:sz w:val="22"/>
          <w:szCs w:val="22"/>
        </w:rPr>
        <w:tab/>
      </w:r>
      <w:r w:rsidRPr="00A57EB0">
        <w:rPr>
          <w:rFonts w:eastAsiaTheme="minorHAnsi"/>
          <w:sz w:val="22"/>
          <w:szCs w:val="22"/>
        </w:rPr>
        <w:tab/>
        <w:t>Corporation</w:t>
      </w:r>
      <w:r w:rsidRPr="00A57EB0">
        <w:rPr>
          <w:rFonts w:eastAsiaTheme="minorHAnsi"/>
          <w:sz w:val="22"/>
          <w:szCs w:val="22"/>
        </w:rPr>
        <w:tab/>
        <w:t>January 24, 2022</w:t>
      </w: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rPr>
          <w:rFonts w:eastAsiaTheme="minorHAnsi"/>
          <w:b/>
          <w:sz w:val="12"/>
          <w:szCs w:val="12"/>
        </w:rPr>
      </w:pP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b/>
          <w:sz w:val="22"/>
          <w:szCs w:val="22"/>
        </w:rPr>
      </w:pPr>
      <w:r w:rsidRPr="00A57EB0">
        <w:rPr>
          <w:rFonts w:eastAsiaTheme="minorHAnsi"/>
          <w:b/>
          <w:sz w:val="22"/>
          <w:szCs w:val="22"/>
        </w:rPr>
        <w:t>Permission to Post/Hire/Transfer prior to the February 8, 2022.</w:t>
      </w: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b/>
          <w:sz w:val="12"/>
          <w:szCs w:val="12"/>
        </w:rPr>
      </w:pP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b/>
          <w:sz w:val="22"/>
          <w:szCs w:val="22"/>
        </w:rPr>
      </w:pPr>
      <w:r w:rsidRPr="00A57EB0">
        <w:rPr>
          <w:rFonts w:eastAsiaTheme="minorHAnsi"/>
          <w:b/>
          <w:sz w:val="22"/>
          <w:szCs w:val="22"/>
        </w:rPr>
        <w:t>2021-2022 Clubs</w:t>
      </w:r>
    </w:p>
    <w:p w:rsidR="00A57EB0" w:rsidRPr="00A57EB0" w:rsidRDefault="00A57EB0" w:rsidP="00A57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0"/>
        </w:tabs>
        <w:spacing w:line="276" w:lineRule="auto"/>
        <w:contextualSpacing/>
        <w:rPr>
          <w:rFonts w:eastAsiaTheme="minorHAnsi"/>
          <w:sz w:val="22"/>
          <w:szCs w:val="22"/>
        </w:rPr>
      </w:pPr>
      <w:r w:rsidRPr="00A57EB0">
        <w:rPr>
          <w:rFonts w:eastAsiaTheme="minorHAnsi"/>
          <w:sz w:val="22"/>
          <w:szCs w:val="22"/>
        </w:rPr>
        <w:t>Fellowship of Christian Students</w:t>
      </w:r>
    </w:p>
    <w:p w:rsidR="00755832" w:rsidRPr="00FB6EDC" w:rsidRDefault="00755832" w:rsidP="00E510A5">
      <w:pPr>
        <w:pStyle w:val="Subtitle"/>
        <w:tabs>
          <w:tab w:val="left" w:pos="0"/>
          <w:tab w:val="left" w:pos="2430"/>
          <w:tab w:val="left" w:pos="708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BD7D9A" w:rsidRDefault="00671AC3" w:rsidP="00A1468B">
      <w:pPr>
        <w:pStyle w:val="Subtitle"/>
        <w:tabs>
          <w:tab w:val="left" w:pos="0"/>
          <w:tab w:val="left" w:pos="2430"/>
          <w:tab w:val="left" w:pos="708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Motion carried</w:t>
      </w:r>
      <w:r w:rsidR="001A1CA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; </w:t>
      </w:r>
      <w:r w:rsidR="00A57EB0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1A1CAB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-0</w:t>
      </w:r>
      <w:r w:rsidR="000C6F78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 </w:t>
      </w:r>
    </w:p>
    <w:p w:rsidR="00A1468B" w:rsidRDefault="00A1468B" w:rsidP="00A1468B">
      <w:pPr>
        <w:pStyle w:val="Subtitle"/>
        <w:tabs>
          <w:tab w:val="left" w:pos="0"/>
          <w:tab w:val="left" w:pos="2430"/>
          <w:tab w:val="left" w:pos="708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A57EB0" w:rsidRDefault="00A57EB0" w:rsidP="00A1468B">
      <w:pPr>
        <w:pStyle w:val="Subtitle"/>
        <w:tabs>
          <w:tab w:val="left" w:pos="0"/>
          <w:tab w:val="left" w:pos="2430"/>
          <w:tab w:val="left" w:pos="708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A57EB0" w:rsidRDefault="00A57EB0" w:rsidP="00A1468B">
      <w:pPr>
        <w:pStyle w:val="Subtitle"/>
        <w:tabs>
          <w:tab w:val="left" w:pos="0"/>
          <w:tab w:val="left" w:pos="2430"/>
          <w:tab w:val="left" w:pos="708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A57EB0" w:rsidRDefault="00A57EB0" w:rsidP="00A1468B">
      <w:pPr>
        <w:pStyle w:val="Subtitle"/>
        <w:tabs>
          <w:tab w:val="left" w:pos="0"/>
          <w:tab w:val="left" w:pos="2430"/>
          <w:tab w:val="left" w:pos="708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A57EB0" w:rsidRPr="00B9039B" w:rsidRDefault="00A57EB0" w:rsidP="00A1468B">
      <w:pPr>
        <w:pStyle w:val="Subtitle"/>
        <w:tabs>
          <w:tab w:val="left" w:pos="0"/>
          <w:tab w:val="left" w:pos="2430"/>
          <w:tab w:val="left" w:pos="708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204F55" w:rsidRPr="000E1746" w:rsidRDefault="00204F55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  <w:lastRenderedPageBreak/>
        <w:t>COMMUNICATIONS &amp; REPORTS</w:t>
      </w:r>
    </w:p>
    <w:p w:rsidR="00734A09" w:rsidRPr="000E1746" w:rsidRDefault="00204F55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</w:rPr>
        <w:t>SUPERINTENDENT COMMENTS:</w:t>
      </w:r>
    </w:p>
    <w:p w:rsidR="002E77FB" w:rsidRDefault="000C6F78" w:rsidP="00036B8E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</w:t>
      </w:r>
      <w:r w:rsidR="00A1468B"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Ahlbrand </w:t>
      </w:r>
      <w:r w:rsidR="00B4444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shared the Results Driven Accountability Report.  No corrective action is needed at this time.  Thank you to the board, administration, and special education staff </w:t>
      </w:r>
      <w:r w:rsidR="00FB6EDC">
        <w:rPr>
          <w:rFonts w:ascii="Times New Roman" w:hAnsi="Times New Roman" w:cs="Times New Roman"/>
          <w:i w:val="0"/>
          <w:iCs w:val="0"/>
          <w:sz w:val="22"/>
          <w:szCs w:val="22"/>
        </w:rPr>
        <w:t>for making Seymour Community Schools special education services excellent.</w:t>
      </w:r>
    </w:p>
    <w:p w:rsidR="00006C26" w:rsidRPr="00B9039B" w:rsidRDefault="00006C26" w:rsidP="00036B8E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377A59" w:rsidRPr="000E1746" w:rsidRDefault="00377A59" w:rsidP="00377A59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</w:rPr>
        <w:t>AUDIENCE COMMENTS:</w:t>
      </w:r>
    </w:p>
    <w:p w:rsidR="00562ADF" w:rsidRDefault="006635A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There were none.</w:t>
      </w:r>
    </w:p>
    <w:p w:rsidR="000C6F78" w:rsidRPr="00B9039B" w:rsidRDefault="000C6F78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145ABB" w:rsidRPr="000E1746" w:rsidRDefault="00521F21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</w:rPr>
        <w:t>BOARD</w:t>
      </w:r>
      <w:r w:rsidR="00204F55" w:rsidRPr="000E1746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COMMENTS:</w:t>
      </w:r>
    </w:p>
    <w:p w:rsidR="00B046D1" w:rsidRDefault="00A57EB0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There were none</w:t>
      </w:r>
      <w:r w:rsidR="00F148BA">
        <w:rPr>
          <w:rFonts w:ascii="Times New Roman" w:hAnsi="Times New Roman" w:cs="Times New Roman"/>
          <w:i w:val="0"/>
          <w:color w:val="000000"/>
          <w:sz w:val="22"/>
          <w:szCs w:val="22"/>
        </w:rPr>
        <w:t>.</w:t>
      </w:r>
    </w:p>
    <w:p w:rsidR="00294B84" w:rsidRPr="00B9039B" w:rsidRDefault="00294B84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DD64FF" w:rsidRPr="000E1746" w:rsidRDefault="00294B84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  <w:t>DONATIONS &amp; GRANTS</w:t>
      </w:r>
    </w:p>
    <w:p w:rsidR="004D5DB3" w:rsidRDefault="00294B84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Mr</w:t>
      </w:r>
      <w:r w:rsidR="00F148BA">
        <w:rPr>
          <w:rFonts w:ascii="Times New Roman" w:hAnsi="Times New Roman" w:cs="Times New Roman"/>
          <w:i w:val="0"/>
          <w:sz w:val="22"/>
          <w:szCs w:val="22"/>
        </w:rPr>
        <w:t xml:space="preserve">s. Altemeyer requested permission to accept </w:t>
      </w:r>
      <w:r w:rsidR="00A57EB0">
        <w:rPr>
          <w:rFonts w:ascii="Times New Roman" w:hAnsi="Times New Roman" w:cs="Times New Roman"/>
          <w:i w:val="0"/>
          <w:sz w:val="22"/>
          <w:szCs w:val="22"/>
        </w:rPr>
        <w:t>the 2021-22 Title 1 Grant of $717,554.53</w:t>
      </w:r>
      <w:r>
        <w:rPr>
          <w:rFonts w:ascii="Times New Roman" w:hAnsi="Times New Roman" w:cs="Times New Roman"/>
          <w:i w:val="0"/>
          <w:sz w:val="22"/>
          <w:szCs w:val="22"/>
        </w:rPr>
        <w:t>.  Mr</w:t>
      </w:r>
      <w:r w:rsidR="00A57EB0">
        <w:rPr>
          <w:rFonts w:ascii="Times New Roman" w:hAnsi="Times New Roman" w:cs="Times New Roman"/>
          <w:i w:val="0"/>
          <w:sz w:val="22"/>
          <w:szCs w:val="22"/>
        </w:rPr>
        <w:t>s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A57EB0">
        <w:rPr>
          <w:rFonts w:ascii="Times New Roman" w:hAnsi="Times New Roman" w:cs="Times New Roman"/>
          <w:i w:val="0"/>
          <w:sz w:val="22"/>
          <w:szCs w:val="22"/>
        </w:rPr>
        <w:t>Franke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moved and Mr. </w:t>
      </w:r>
      <w:r w:rsidR="00A57EB0">
        <w:rPr>
          <w:rFonts w:ascii="Times New Roman" w:hAnsi="Times New Roman" w:cs="Times New Roman"/>
          <w:i w:val="0"/>
          <w:sz w:val="22"/>
          <w:szCs w:val="22"/>
        </w:rPr>
        <w:t>Joray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seconded.  Motion carried; </w:t>
      </w:r>
      <w:r w:rsidR="00A57EB0">
        <w:rPr>
          <w:rFonts w:ascii="Times New Roman" w:hAnsi="Times New Roman" w:cs="Times New Roman"/>
          <w:i w:val="0"/>
          <w:sz w:val="22"/>
          <w:szCs w:val="22"/>
        </w:rPr>
        <w:t>7</w:t>
      </w:r>
      <w:r>
        <w:rPr>
          <w:rFonts w:ascii="Times New Roman" w:hAnsi="Times New Roman" w:cs="Times New Roman"/>
          <w:i w:val="0"/>
          <w:sz w:val="22"/>
          <w:szCs w:val="22"/>
        </w:rPr>
        <w:t>-0.</w:t>
      </w:r>
    </w:p>
    <w:p w:rsidR="00F148BA" w:rsidRPr="00B9039B" w:rsidRDefault="00F148BA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12"/>
          <w:szCs w:val="12"/>
        </w:rPr>
      </w:pPr>
    </w:p>
    <w:p w:rsidR="00F148BA" w:rsidRDefault="00F148BA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Mr. Prange asked that the Board accept a donation of</w:t>
      </w:r>
      <w:r w:rsidR="00A57EB0">
        <w:rPr>
          <w:rFonts w:ascii="Times New Roman" w:hAnsi="Times New Roman" w:cs="Times New Roman"/>
          <w:i w:val="0"/>
          <w:sz w:val="22"/>
          <w:szCs w:val="22"/>
        </w:rPr>
        <w:t xml:space="preserve"> $400 from Kevin and Lisa Thias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to the Seymour High School construction class</w:t>
      </w:r>
      <w:r w:rsidR="00A57EB0">
        <w:rPr>
          <w:rFonts w:ascii="Times New Roman" w:hAnsi="Times New Roman" w:cs="Times New Roman"/>
          <w:i w:val="0"/>
          <w:sz w:val="22"/>
          <w:szCs w:val="22"/>
        </w:rPr>
        <w:t xml:space="preserve"> in appreciate for a project they completed</w:t>
      </w:r>
      <w:r>
        <w:rPr>
          <w:rFonts w:ascii="Times New Roman" w:hAnsi="Times New Roman" w:cs="Times New Roman"/>
          <w:i w:val="0"/>
          <w:sz w:val="22"/>
          <w:szCs w:val="22"/>
        </w:rPr>
        <w:t>.  Mr</w:t>
      </w:r>
      <w:r w:rsidR="00A57EB0">
        <w:rPr>
          <w:rFonts w:ascii="Times New Roman" w:hAnsi="Times New Roman" w:cs="Times New Roman"/>
          <w:i w:val="0"/>
          <w:sz w:val="22"/>
          <w:szCs w:val="22"/>
        </w:rPr>
        <w:t>s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A57EB0">
        <w:rPr>
          <w:rFonts w:ascii="Times New Roman" w:hAnsi="Times New Roman" w:cs="Times New Roman"/>
          <w:i w:val="0"/>
          <w:sz w:val="22"/>
          <w:szCs w:val="22"/>
        </w:rPr>
        <w:t>Franke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motioned to accept and Mr. </w:t>
      </w:r>
      <w:r w:rsidR="00A57EB0">
        <w:rPr>
          <w:rFonts w:ascii="Times New Roman" w:hAnsi="Times New Roman" w:cs="Times New Roman"/>
          <w:i w:val="0"/>
          <w:sz w:val="22"/>
          <w:szCs w:val="22"/>
        </w:rPr>
        <w:t>Kelley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seconded.  Motion carried; </w:t>
      </w:r>
      <w:r w:rsidR="00A57EB0">
        <w:rPr>
          <w:rFonts w:ascii="Times New Roman" w:hAnsi="Times New Roman" w:cs="Times New Roman"/>
          <w:i w:val="0"/>
          <w:sz w:val="22"/>
          <w:szCs w:val="22"/>
        </w:rPr>
        <w:t>7</w:t>
      </w:r>
      <w:r>
        <w:rPr>
          <w:rFonts w:ascii="Times New Roman" w:hAnsi="Times New Roman" w:cs="Times New Roman"/>
          <w:i w:val="0"/>
          <w:sz w:val="22"/>
          <w:szCs w:val="22"/>
        </w:rPr>
        <w:t>-0.</w:t>
      </w:r>
    </w:p>
    <w:p w:rsidR="00F148BA" w:rsidRPr="00B9039B" w:rsidRDefault="00F148BA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12"/>
          <w:szCs w:val="12"/>
          <w:u w:val="single"/>
        </w:rPr>
      </w:pPr>
    </w:p>
    <w:p w:rsidR="00F148BA" w:rsidRDefault="00F148BA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  <w:t>CONSTRUCTION PROJECTS</w:t>
      </w:r>
    </w:p>
    <w:p w:rsidR="00266E14" w:rsidRDefault="00F148BA" w:rsidP="00A57EB0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A57EB0">
        <w:rPr>
          <w:rFonts w:ascii="Times New Roman" w:hAnsi="Times New Roman" w:cs="Times New Roman"/>
          <w:i w:val="0"/>
          <w:iCs w:val="0"/>
          <w:sz w:val="22"/>
          <w:szCs w:val="22"/>
        </w:rPr>
        <w:t>Reasoner provided updates on the current building projects.</w:t>
      </w:r>
    </w:p>
    <w:p w:rsidR="00A57EB0" w:rsidRPr="00CC198D" w:rsidRDefault="00A57EB0" w:rsidP="00A57EB0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A57EB0" w:rsidRDefault="00A57EB0" w:rsidP="00A57EB0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Mr. Nauman made a recommendation to approve the following payments</w:t>
      </w:r>
      <w:r w:rsidR="00494F6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and change orders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680"/>
        <w:gridCol w:w="2160"/>
        <w:gridCol w:w="1507"/>
      </w:tblGrid>
      <w:tr w:rsidR="00494F6B" w:rsidRPr="00494F6B" w:rsidTr="00CC198D">
        <w:tc>
          <w:tcPr>
            <w:tcW w:w="2155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4F6B">
              <w:rPr>
                <w:sz w:val="22"/>
                <w:szCs w:val="22"/>
              </w:rPr>
              <w:t>VPS Architecture</w:t>
            </w:r>
          </w:p>
        </w:tc>
        <w:tc>
          <w:tcPr>
            <w:tcW w:w="468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</w:t>
            </w:r>
          </w:p>
        </w:tc>
        <w:tc>
          <w:tcPr>
            <w:tcW w:w="216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Invoice 15</w:t>
            </w:r>
          </w:p>
        </w:tc>
        <w:tc>
          <w:tcPr>
            <w:tcW w:w="1507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$5,587.54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4F6B">
              <w:rPr>
                <w:sz w:val="22"/>
                <w:szCs w:val="22"/>
              </w:rPr>
              <w:t>VPS Architecture</w:t>
            </w:r>
          </w:p>
        </w:tc>
        <w:tc>
          <w:tcPr>
            <w:tcW w:w="468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Science Building</w:t>
            </w:r>
          </w:p>
        </w:tc>
        <w:tc>
          <w:tcPr>
            <w:tcW w:w="216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Invoice 13</w:t>
            </w:r>
          </w:p>
        </w:tc>
        <w:tc>
          <w:tcPr>
            <w:tcW w:w="1507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$1,002.43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4F6B">
              <w:rPr>
                <w:sz w:val="22"/>
                <w:szCs w:val="22"/>
              </w:rPr>
              <w:t>VPS Architecture</w:t>
            </w:r>
          </w:p>
        </w:tc>
        <w:tc>
          <w:tcPr>
            <w:tcW w:w="468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Building</w:t>
            </w:r>
          </w:p>
        </w:tc>
        <w:tc>
          <w:tcPr>
            <w:tcW w:w="216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Invoice 14</w:t>
            </w:r>
          </w:p>
        </w:tc>
        <w:tc>
          <w:tcPr>
            <w:tcW w:w="1507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$12,246.00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4F6B">
              <w:rPr>
                <w:sz w:val="22"/>
                <w:szCs w:val="22"/>
              </w:rPr>
              <w:t>Skillman Corp</w:t>
            </w:r>
          </w:p>
        </w:tc>
        <w:tc>
          <w:tcPr>
            <w:tcW w:w="468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Corporation Building Project</w:t>
            </w:r>
          </w:p>
        </w:tc>
        <w:tc>
          <w:tcPr>
            <w:tcW w:w="216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Invoice 2020C6</w:t>
            </w:r>
          </w:p>
        </w:tc>
        <w:tc>
          <w:tcPr>
            <w:tcW w:w="1507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$94,500.00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4F6B">
              <w:rPr>
                <w:sz w:val="22"/>
                <w:szCs w:val="22"/>
              </w:rPr>
              <w:t>Skillman Corp</w:t>
            </w:r>
          </w:p>
        </w:tc>
        <w:tc>
          <w:tcPr>
            <w:tcW w:w="468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SHS Project – Engineering Copies</w:t>
            </w:r>
          </w:p>
        </w:tc>
        <w:tc>
          <w:tcPr>
            <w:tcW w:w="216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Invoice 2020R2</w:t>
            </w:r>
          </w:p>
        </w:tc>
        <w:tc>
          <w:tcPr>
            <w:tcW w:w="1507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$779.39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Skillman Corp</w:t>
            </w:r>
          </w:p>
        </w:tc>
        <w:tc>
          <w:tcPr>
            <w:tcW w:w="468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Project – Professional Services</w:t>
            </w:r>
          </w:p>
        </w:tc>
        <w:tc>
          <w:tcPr>
            <w:tcW w:w="2160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Invoice 202005.6R1</w:t>
            </w:r>
          </w:p>
        </w:tc>
        <w:tc>
          <w:tcPr>
            <w:tcW w:w="1507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$4,819.88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Biancofiori Masonry</w:t>
            </w:r>
          </w:p>
        </w:tc>
        <w:tc>
          <w:tcPr>
            <w:tcW w:w="468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 – Masonry</w:t>
            </w:r>
          </w:p>
        </w:tc>
        <w:tc>
          <w:tcPr>
            <w:tcW w:w="216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#1</w:t>
            </w:r>
          </w:p>
        </w:tc>
        <w:tc>
          <w:tcPr>
            <w:tcW w:w="1507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4F6B">
              <w:rPr>
                <w:color w:val="FF0000"/>
                <w:sz w:val="22"/>
                <w:szCs w:val="22"/>
              </w:rPr>
              <w:t>-$40,000.00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Boyle Construction</w:t>
            </w:r>
          </w:p>
        </w:tc>
        <w:tc>
          <w:tcPr>
            <w:tcW w:w="468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 – Allowance – General Trades</w:t>
            </w:r>
          </w:p>
        </w:tc>
        <w:tc>
          <w:tcPr>
            <w:tcW w:w="216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#1</w:t>
            </w:r>
          </w:p>
        </w:tc>
        <w:tc>
          <w:tcPr>
            <w:tcW w:w="1507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-$11,475.80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Boyle Construction</w:t>
            </w:r>
          </w:p>
        </w:tc>
        <w:tc>
          <w:tcPr>
            <w:tcW w:w="468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 – General Trades</w:t>
            </w:r>
          </w:p>
        </w:tc>
        <w:tc>
          <w:tcPr>
            <w:tcW w:w="216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#1</w:t>
            </w:r>
          </w:p>
        </w:tc>
        <w:tc>
          <w:tcPr>
            <w:tcW w:w="1507" w:type="dxa"/>
          </w:tcPr>
          <w:p w:rsidR="00494F6B" w:rsidRDefault="00494F6B" w:rsidP="00494F6B">
            <w:pPr>
              <w:tabs>
                <w:tab w:val="left" w:pos="0"/>
              </w:tabs>
              <w:rPr>
                <w:color w:val="FF0000"/>
                <w:sz w:val="22"/>
                <w:szCs w:val="22"/>
              </w:rPr>
            </w:pPr>
            <w:r w:rsidRPr="00494F6B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2,309.49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Babcock, Inc.</w:t>
            </w:r>
          </w:p>
        </w:tc>
        <w:tc>
          <w:tcPr>
            <w:tcW w:w="468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/6</w:t>
            </w:r>
            <w:r w:rsidRPr="00494F6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Building – Electrical &amp; Technology</w:t>
            </w:r>
          </w:p>
        </w:tc>
        <w:tc>
          <w:tcPr>
            <w:tcW w:w="216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#2</w:t>
            </w:r>
          </w:p>
        </w:tc>
        <w:tc>
          <w:tcPr>
            <w:tcW w:w="1507" w:type="dxa"/>
          </w:tcPr>
          <w:p w:rsidR="00494F6B" w:rsidRP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$583.79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T&amp;G Construction</w:t>
            </w:r>
          </w:p>
        </w:tc>
        <w:tc>
          <w:tcPr>
            <w:tcW w:w="468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Science Building – Building Addition</w:t>
            </w:r>
          </w:p>
        </w:tc>
        <w:tc>
          <w:tcPr>
            <w:tcW w:w="216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#2</w:t>
            </w:r>
          </w:p>
        </w:tc>
        <w:tc>
          <w:tcPr>
            <w:tcW w:w="1507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$66,316.00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T&amp;G Construction</w:t>
            </w:r>
          </w:p>
        </w:tc>
        <w:tc>
          <w:tcPr>
            <w:tcW w:w="468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Science Building – Building Addition</w:t>
            </w:r>
          </w:p>
        </w:tc>
        <w:tc>
          <w:tcPr>
            <w:tcW w:w="216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#3</w:t>
            </w:r>
          </w:p>
        </w:tc>
        <w:tc>
          <w:tcPr>
            <w:tcW w:w="1507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$9,403.00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Bruns-Gutzwiller Inc</w:t>
            </w:r>
          </w:p>
        </w:tc>
        <w:tc>
          <w:tcPr>
            <w:tcW w:w="468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– General Trades</w:t>
            </w:r>
          </w:p>
        </w:tc>
        <w:tc>
          <w:tcPr>
            <w:tcW w:w="216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#1</w:t>
            </w:r>
          </w:p>
        </w:tc>
        <w:tc>
          <w:tcPr>
            <w:tcW w:w="1507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94F6B">
              <w:rPr>
                <w:color w:val="FF0000"/>
                <w:sz w:val="22"/>
                <w:szCs w:val="22"/>
              </w:rPr>
              <w:t>-$359,400.00</w:t>
            </w:r>
          </w:p>
        </w:tc>
      </w:tr>
      <w:tr w:rsidR="00494F6B" w:rsidRPr="00494F6B" w:rsidTr="00CC198D">
        <w:tc>
          <w:tcPr>
            <w:tcW w:w="2155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Hoosier Glass</w:t>
            </w:r>
          </w:p>
        </w:tc>
        <w:tc>
          <w:tcPr>
            <w:tcW w:w="4680" w:type="dxa"/>
          </w:tcPr>
          <w:p w:rsidR="00494F6B" w:rsidRDefault="00494F6B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– Aluminum Entrances &amp; Storefronts</w:t>
            </w:r>
          </w:p>
        </w:tc>
        <w:tc>
          <w:tcPr>
            <w:tcW w:w="2160" w:type="dxa"/>
          </w:tcPr>
          <w:p w:rsidR="00494F6B" w:rsidRDefault="00CC198D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#1</w:t>
            </w:r>
          </w:p>
        </w:tc>
        <w:tc>
          <w:tcPr>
            <w:tcW w:w="1507" w:type="dxa"/>
          </w:tcPr>
          <w:p w:rsidR="00494F6B" w:rsidRPr="00CC198D" w:rsidRDefault="00CC198D" w:rsidP="00494F6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C198D">
              <w:rPr>
                <w:sz w:val="22"/>
                <w:szCs w:val="22"/>
              </w:rPr>
              <w:t>$5,038.00</w:t>
            </w:r>
          </w:p>
        </w:tc>
      </w:tr>
    </w:tbl>
    <w:p w:rsidR="00CC198D" w:rsidRPr="00CC198D" w:rsidRDefault="00CC198D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CC198D" w:rsidRDefault="00CC198D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Klosterman motioned to approve the payments and change orders and Mr. Tormoehlen seconded.  Motion carried; 7-0. </w:t>
      </w:r>
    </w:p>
    <w:p w:rsidR="00CC198D" w:rsidRPr="00CC198D" w:rsidRDefault="00CC198D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294B84" w:rsidRPr="00294B84" w:rsidRDefault="00294B84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  <w:t>ACTION ITEMS</w:t>
      </w:r>
    </w:p>
    <w:p w:rsidR="00CC198D" w:rsidRDefault="00CC198D" w:rsidP="00CC198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Mr</w:t>
      </w:r>
      <w:r w:rsidR="00AD1DB5">
        <w:rPr>
          <w:rFonts w:ascii="Times New Roman" w:hAnsi="Times New Roman" w:cs="Times New Roman"/>
          <w:i w:val="0"/>
          <w:sz w:val="22"/>
          <w:szCs w:val="22"/>
        </w:rPr>
        <w:t>.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Prange requested approval of Policy Updates included in Volume 34, Number 1.  Mr. Joray motioned to approve the updates and Mr. Tormoehlen seconded.  Motion carried; 7-0.</w:t>
      </w:r>
    </w:p>
    <w:p w:rsidR="00CC198D" w:rsidRPr="00CC198D" w:rsidRDefault="00CC198D" w:rsidP="00CC198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12"/>
          <w:szCs w:val="12"/>
        </w:rPr>
      </w:pPr>
    </w:p>
    <w:p w:rsidR="00CC198D" w:rsidRDefault="00CC198D" w:rsidP="00CC198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Mr. Prange requested approval of the following additional courses at Seymour High School beginning with the 2022-2023 school year.  They include:</w:t>
      </w:r>
    </w:p>
    <w:p w:rsidR="00CC198D" w:rsidRPr="006D7744" w:rsidRDefault="00CC198D" w:rsidP="00CC198D">
      <w:pPr>
        <w:pStyle w:val="DefaultText"/>
        <w:numPr>
          <w:ilvl w:val="0"/>
          <w:numId w:val="34"/>
        </w:numPr>
        <w:rPr>
          <w:i/>
          <w:iCs/>
          <w:sz w:val="22"/>
          <w:szCs w:val="22"/>
        </w:rPr>
      </w:pPr>
      <w:r>
        <w:rPr>
          <w:sz w:val="21"/>
          <w:szCs w:val="21"/>
        </w:rPr>
        <w:t>7105 Precision Machining Fundamentals</w:t>
      </w:r>
    </w:p>
    <w:p w:rsidR="00CC198D" w:rsidRPr="006D7744" w:rsidRDefault="00CC198D" w:rsidP="00CC198D">
      <w:pPr>
        <w:pStyle w:val="DefaultText"/>
        <w:numPr>
          <w:ilvl w:val="0"/>
          <w:numId w:val="34"/>
        </w:numPr>
        <w:rPr>
          <w:i/>
          <w:iCs/>
          <w:sz w:val="22"/>
          <w:szCs w:val="22"/>
        </w:rPr>
      </w:pPr>
      <w:r>
        <w:rPr>
          <w:sz w:val="21"/>
          <w:szCs w:val="21"/>
        </w:rPr>
        <w:t>7107 Advanced Precision Machining</w:t>
      </w:r>
    </w:p>
    <w:p w:rsidR="00CC198D" w:rsidRPr="006D7744" w:rsidRDefault="00CC198D" w:rsidP="00CC198D">
      <w:pPr>
        <w:pStyle w:val="DefaultText"/>
        <w:numPr>
          <w:ilvl w:val="0"/>
          <w:numId w:val="34"/>
        </w:numPr>
        <w:rPr>
          <w:i/>
          <w:iCs/>
          <w:sz w:val="22"/>
          <w:szCs w:val="22"/>
        </w:rPr>
      </w:pPr>
      <w:r>
        <w:rPr>
          <w:sz w:val="21"/>
          <w:szCs w:val="21"/>
        </w:rPr>
        <w:t>7114 Greenhouse and Soiless Production (2023-2024)</w:t>
      </w:r>
    </w:p>
    <w:p w:rsidR="00CC198D" w:rsidRPr="006D7744" w:rsidRDefault="00CC198D" w:rsidP="00CC198D">
      <w:pPr>
        <w:pStyle w:val="DefaultText"/>
        <w:numPr>
          <w:ilvl w:val="0"/>
          <w:numId w:val="34"/>
        </w:numPr>
        <w:rPr>
          <w:i/>
          <w:iCs/>
          <w:sz w:val="22"/>
          <w:szCs w:val="22"/>
        </w:rPr>
      </w:pPr>
      <w:r>
        <w:rPr>
          <w:sz w:val="21"/>
          <w:szCs w:val="21"/>
        </w:rPr>
        <w:t>7115 Landscape and Turf Management (2023-2024)</w:t>
      </w:r>
    </w:p>
    <w:p w:rsidR="00CC198D" w:rsidRPr="006D7744" w:rsidRDefault="00CC198D" w:rsidP="00CC198D">
      <w:pPr>
        <w:pStyle w:val="DefaultText"/>
        <w:numPr>
          <w:ilvl w:val="0"/>
          <w:numId w:val="34"/>
        </w:numPr>
        <w:rPr>
          <w:i/>
          <w:iCs/>
          <w:sz w:val="22"/>
          <w:szCs w:val="22"/>
        </w:rPr>
      </w:pPr>
      <w:r>
        <w:rPr>
          <w:sz w:val="21"/>
          <w:szCs w:val="21"/>
        </w:rPr>
        <w:t>7116 Precision Agriculture</w:t>
      </w:r>
    </w:p>
    <w:p w:rsidR="00CC198D" w:rsidRPr="006D7744" w:rsidRDefault="00CC198D" w:rsidP="00CC198D">
      <w:pPr>
        <w:pStyle w:val="DefaultText"/>
        <w:numPr>
          <w:ilvl w:val="0"/>
          <w:numId w:val="34"/>
        </w:numPr>
        <w:rPr>
          <w:i/>
          <w:iCs/>
          <w:sz w:val="22"/>
          <w:szCs w:val="22"/>
        </w:rPr>
      </w:pPr>
      <w:r>
        <w:rPr>
          <w:sz w:val="21"/>
          <w:szCs w:val="21"/>
        </w:rPr>
        <w:t>7113 Crop Management (2023-2024)</w:t>
      </w:r>
    </w:p>
    <w:p w:rsidR="00CC198D" w:rsidRPr="006D7744" w:rsidRDefault="00CC198D" w:rsidP="00CC198D">
      <w:pPr>
        <w:pStyle w:val="DefaultText"/>
        <w:numPr>
          <w:ilvl w:val="0"/>
          <w:numId w:val="34"/>
        </w:numPr>
        <w:rPr>
          <w:i/>
          <w:iCs/>
          <w:sz w:val="22"/>
          <w:szCs w:val="22"/>
        </w:rPr>
      </w:pPr>
      <w:r>
        <w:rPr>
          <w:sz w:val="21"/>
          <w:szCs w:val="21"/>
        </w:rPr>
        <w:t>7301 Principals of Fashion and Textiles</w:t>
      </w:r>
    </w:p>
    <w:p w:rsidR="00CC198D" w:rsidRPr="006D7744" w:rsidRDefault="00CC198D" w:rsidP="00CC198D">
      <w:pPr>
        <w:pStyle w:val="DefaultText"/>
        <w:numPr>
          <w:ilvl w:val="0"/>
          <w:numId w:val="34"/>
        </w:numPr>
        <w:rPr>
          <w:i/>
          <w:iCs/>
          <w:sz w:val="22"/>
          <w:szCs w:val="22"/>
        </w:rPr>
      </w:pPr>
      <w:r>
        <w:rPr>
          <w:sz w:val="21"/>
          <w:szCs w:val="21"/>
        </w:rPr>
        <w:t>7302 Textiles, Apparel, and Merchandising (2023-2024)</w:t>
      </w:r>
    </w:p>
    <w:p w:rsidR="00CC198D" w:rsidRPr="00CC198D" w:rsidRDefault="00CC198D" w:rsidP="00CC198D">
      <w:pPr>
        <w:pStyle w:val="DefaultText"/>
        <w:numPr>
          <w:ilvl w:val="0"/>
          <w:numId w:val="34"/>
        </w:numPr>
        <w:rPr>
          <w:i/>
          <w:iCs/>
          <w:sz w:val="22"/>
          <w:szCs w:val="22"/>
        </w:rPr>
      </w:pPr>
      <w:r>
        <w:rPr>
          <w:sz w:val="21"/>
          <w:szCs w:val="21"/>
        </w:rPr>
        <w:t>7303 Advanced Textiles (2023-2024)</w:t>
      </w:r>
    </w:p>
    <w:p w:rsidR="00CC198D" w:rsidRDefault="00CC198D" w:rsidP="00CC198D">
      <w:pPr>
        <w:pStyle w:val="DefaultText"/>
        <w:rPr>
          <w:sz w:val="21"/>
          <w:szCs w:val="21"/>
        </w:rPr>
      </w:pPr>
      <w:r>
        <w:rPr>
          <w:sz w:val="21"/>
          <w:szCs w:val="21"/>
        </w:rPr>
        <w:t>Mrs. Franke motioned to approve and Mr. Browning seconded.  Motion carried; 7-0.</w:t>
      </w:r>
    </w:p>
    <w:p w:rsidR="00CC198D" w:rsidRDefault="00CC198D" w:rsidP="00CC198D">
      <w:pPr>
        <w:pStyle w:val="DefaultText"/>
        <w:rPr>
          <w:sz w:val="21"/>
          <w:szCs w:val="21"/>
        </w:rPr>
      </w:pPr>
    </w:p>
    <w:p w:rsidR="00CC198D" w:rsidRDefault="00CC198D" w:rsidP="00CC198D">
      <w:pPr>
        <w:pStyle w:val="DefaultText"/>
        <w:rPr>
          <w:sz w:val="21"/>
          <w:szCs w:val="21"/>
        </w:rPr>
      </w:pPr>
    </w:p>
    <w:p w:rsidR="00CC198D" w:rsidRPr="006D7744" w:rsidRDefault="00CC198D" w:rsidP="00CC198D">
      <w:pPr>
        <w:pStyle w:val="DefaultText"/>
        <w:rPr>
          <w:i/>
          <w:iCs/>
          <w:sz w:val="22"/>
          <w:szCs w:val="22"/>
        </w:rPr>
      </w:pPr>
      <w:r>
        <w:rPr>
          <w:sz w:val="21"/>
          <w:szCs w:val="21"/>
        </w:rPr>
        <w:lastRenderedPageBreak/>
        <w:t>Mr. Harpe made a recommednation to accept out of district transfer students for the 2022-2023 school year.  Mr. Joray moved and Mr. Klosterman seconded.  Motion carried; 7-0.</w:t>
      </w:r>
    </w:p>
    <w:p w:rsidR="008038C0" w:rsidRPr="00B9039B" w:rsidRDefault="008038C0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sz w:val="12"/>
          <w:szCs w:val="12"/>
        </w:rPr>
      </w:pPr>
    </w:p>
    <w:p w:rsidR="0097013D" w:rsidRPr="000E1746" w:rsidRDefault="0097013D" w:rsidP="0097013D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</w:pPr>
      <w:r w:rsidRPr="000E1746">
        <w:rPr>
          <w:rFonts w:ascii="Times New Roman" w:hAnsi="Times New Roman" w:cs="Times New Roman"/>
          <w:b/>
          <w:i w:val="0"/>
          <w:iCs w:val="0"/>
          <w:sz w:val="22"/>
          <w:szCs w:val="22"/>
          <w:u w:val="single"/>
        </w:rPr>
        <w:t>NEW BUSINESS - FIRST READ ITEMS</w:t>
      </w:r>
    </w:p>
    <w:p w:rsidR="001F6020" w:rsidRDefault="001F6020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CC198D">
        <w:rPr>
          <w:rFonts w:ascii="Times New Roman" w:hAnsi="Times New Roman" w:cs="Times New Roman"/>
          <w:i w:val="0"/>
          <w:iCs w:val="0"/>
          <w:sz w:val="22"/>
          <w:szCs w:val="22"/>
        </w:rPr>
        <w:t>Reasoner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requested permission to seek quotes for summer CPF projects.  </w:t>
      </w:r>
      <w:r w:rsidR="00CC198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He and </w:t>
      </w:r>
      <w:r w:rsidR="00A15DCD">
        <w:rPr>
          <w:rFonts w:ascii="Times New Roman" w:hAnsi="Times New Roman" w:cs="Times New Roman"/>
          <w:i w:val="0"/>
          <w:iCs w:val="0"/>
          <w:sz w:val="22"/>
          <w:szCs w:val="22"/>
        </w:rPr>
        <w:t>Mr. Stark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will </w:t>
      </w:r>
      <w:r w:rsidR="00CC198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meet with each building administrator to put together a list of need and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return later </w:t>
      </w:r>
      <w:r w:rsidR="00A15DCD">
        <w:rPr>
          <w:rFonts w:ascii="Times New Roman" w:hAnsi="Times New Roman" w:cs="Times New Roman"/>
          <w:i w:val="0"/>
          <w:iCs w:val="0"/>
          <w:sz w:val="22"/>
          <w:szCs w:val="22"/>
        </w:rPr>
        <w:t>this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spring with quotes for the work needed.</w:t>
      </w:r>
      <w:r w:rsidR="00CC198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Mr. Kelley motioned to waive the first read and Mr. Klosterman seconded.  Motion carried; 7-0.  Mrs. Franke then motioned to move forward with getting quotes for the needed work.  Mr. Klosterman seconded.  Motion carried; 7-0.</w:t>
      </w:r>
    </w:p>
    <w:p w:rsidR="00B9039B" w:rsidRPr="00B9039B" w:rsidRDefault="00B9039B" w:rsidP="00B9039B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2"/>
          <w:szCs w:val="12"/>
        </w:rPr>
      </w:pPr>
    </w:p>
    <w:p w:rsidR="00562ADF" w:rsidRPr="006E7B2F" w:rsidRDefault="00CD6879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b/>
          <w:i w:val="0"/>
          <w:iCs w:val="0"/>
          <w:sz w:val="20"/>
          <w:szCs w:val="20"/>
          <w:u w:val="single"/>
        </w:rPr>
      </w:pPr>
      <w:r w:rsidRPr="006E7B2F">
        <w:rPr>
          <w:rFonts w:ascii="Times New Roman" w:hAnsi="Times New Roman" w:cs="Times New Roman"/>
          <w:b/>
          <w:i w:val="0"/>
          <w:iCs w:val="0"/>
          <w:sz w:val="20"/>
          <w:szCs w:val="20"/>
          <w:u w:val="single"/>
        </w:rPr>
        <w:t>IMPORTANT EVENT</w:t>
      </w:r>
      <w:r w:rsidR="00562ADF" w:rsidRPr="006E7B2F">
        <w:rPr>
          <w:rFonts w:ascii="Times New Roman" w:hAnsi="Times New Roman" w:cs="Times New Roman"/>
          <w:b/>
          <w:i w:val="0"/>
          <w:iCs w:val="0"/>
          <w:sz w:val="20"/>
          <w:szCs w:val="20"/>
          <w:u w:val="single"/>
        </w:rPr>
        <w:t>S</w:t>
      </w:r>
    </w:p>
    <w:p w:rsidR="00B9039B" w:rsidRPr="00B9039B" w:rsidRDefault="00B9039B" w:rsidP="00B9039B">
      <w:pPr>
        <w:numPr>
          <w:ilvl w:val="0"/>
          <w:numId w:val="33"/>
        </w:numPr>
        <w:tabs>
          <w:tab w:val="left" w:pos="1080"/>
        </w:tabs>
        <w:spacing w:after="200"/>
        <w:contextualSpacing/>
        <w:rPr>
          <w:rFonts w:eastAsiaTheme="minorHAnsi"/>
        </w:rPr>
      </w:pPr>
      <w:r w:rsidRPr="00B9039B">
        <w:rPr>
          <w:rFonts w:eastAsiaTheme="minorHAnsi"/>
        </w:rPr>
        <w:t>No School – MLK Jr. Day – Monday, January 1</w:t>
      </w:r>
      <w:r w:rsidR="00CC198D">
        <w:rPr>
          <w:rFonts w:eastAsiaTheme="minorHAnsi"/>
        </w:rPr>
        <w:t>7</w:t>
      </w:r>
      <w:r w:rsidRPr="00B9039B">
        <w:rPr>
          <w:rFonts w:eastAsiaTheme="minorHAnsi"/>
        </w:rPr>
        <w:t>, 202</w:t>
      </w:r>
      <w:r w:rsidR="00CC198D">
        <w:rPr>
          <w:rFonts w:eastAsiaTheme="minorHAnsi"/>
        </w:rPr>
        <w:t>2</w:t>
      </w:r>
    </w:p>
    <w:p w:rsidR="00B9039B" w:rsidRPr="00B9039B" w:rsidRDefault="00B9039B" w:rsidP="00B9039B">
      <w:pPr>
        <w:numPr>
          <w:ilvl w:val="0"/>
          <w:numId w:val="33"/>
        </w:numPr>
        <w:tabs>
          <w:tab w:val="left" w:pos="1080"/>
        </w:tabs>
        <w:spacing w:after="200"/>
        <w:contextualSpacing/>
        <w:rPr>
          <w:rFonts w:eastAsiaTheme="minorHAnsi"/>
        </w:rPr>
      </w:pPr>
      <w:r w:rsidRPr="00B9039B">
        <w:rPr>
          <w:rFonts w:eastAsiaTheme="minorHAnsi"/>
        </w:rPr>
        <w:t xml:space="preserve">Regular School </w:t>
      </w:r>
      <w:r w:rsidR="00CC198D">
        <w:rPr>
          <w:rFonts w:eastAsiaTheme="minorHAnsi"/>
        </w:rPr>
        <w:t>Board Meeting – February 8, 2022</w:t>
      </w:r>
    </w:p>
    <w:p w:rsidR="00B9039B" w:rsidRPr="00B9039B" w:rsidRDefault="00B9039B" w:rsidP="00B9039B">
      <w:pPr>
        <w:numPr>
          <w:ilvl w:val="0"/>
          <w:numId w:val="33"/>
        </w:numPr>
        <w:tabs>
          <w:tab w:val="left" w:pos="1080"/>
        </w:tabs>
        <w:spacing w:after="200"/>
        <w:contextualSpacing/>
        <w:rPr>
          <w:rFonts w:eastAsiaTheme="minorHAnsi"/>
        </w:rPr>
      </w:pPr>
      <w:r w:rsidRPr="00B9039B">
        <w:rPr>
          <w:rFonts w:eastAsiaTheme="minorHAnsi"/>
        </w:rPr>
        <w:t>Regula</w:t>
      </w:r>
      <w:r w:rsidR="00CC198D">
        <w:rPr>
          <w:rFonts w:eastAsiaTheme="minorHAnsi"/>
        </w:rPr>
        <w:t>r School Board Meeting – March 8</w:t>
      </w:r>
      <w:r w:rsidRPr="00B9039B">
        <w:rPr>
          <w:rFonts w:eastAsiaTheme="minorHAnsi"/>
        </w:rPr>
        <w:t>, 202</w:t>
      </w:r>
      <w:r w:rsidR="00CC198D">
        <w:rPr>
          <w:rFonts w:eastAsiaTheme="minorHAnsi"/>
        </w:rPr>
        <w:t>2</w:t>
      </w:r>
    </w:p>
    <w:p w:rsidR="00B9039B" w:rsidRPr="00B9039B" w:rsidRDefault="00B9039B" w:rsidP="00B9039B">
      <w:pPr>
        <w:numPr>
          <w:ilvl w:val="0"/>
          <w:numId w:val="33"/>
        </w:numPr>
        <w:tabs>
          <w:tab w:val="left" w:pos="1080"/>
        </w:tabs>
        <w:spacing w:after="200"/>
        <w:contextualSpacing/>
        <w:rPr>
          <w:rFonts w:eastAsiaTheme="minorHAnsi"/>
        </w:rPr>
      </w:pPr>
      <w:r w:rsidRPr="00B9039B">
        <w:rPr>
          <w:rFonts w:eastAsiaTheme="minorHAnsi"/>
        </w:rPr>
        <w:t>Spring Break – March 2</w:t>
      </w:r>
      <w:r w:rsidR="00E52246">
        <w:rPr>
          <w:rFonts w:eastAsiaTheme="minorHAnsi"/>
        </w:rPr>
        <w:t>1</w:t>
      </w:r>
      <w:r w:rsidRPr="00B9039B">
        <w:rPr>
          <w:rFonts w:eastAsiaTheme="minorHAnsi"/>
        </w:rPr>
        <w:t>-2</w:t>
      </w:r>
      <w:r w:rsidR="00E52246">
        <w:rPr>
          <w:rFonts w:eastAsiaTheme="minorHAnsi"/>
        </w:rPr>
        <w:t>5</w:t>
      </w:r>
      <w:r w:rsidRPr="00B9039B">
        <w:rPr>
          <w:rFonts w:eastAsiaTheme="minorHAnsi"/>
        </w:rPr>
        <w:t>, 2021</w:t>
      </w:r>
    </w:p>
    <w:p w:rsidR="00A31137" w:rsidRPr="000E1746" w:rsidRDefault="000D5E5A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Mr. </w:t>
      </w:r>
      <w:r w:rsidR="00B9039B">
        <w:rPr>
          <w:rFonts w:ascii="Times New Roman" w:hAnsi="Times New Roman" w:cs="Times New Roman"/>
          <w:i w:val="0"/>
          <w:iCs w:val="0"/>
          <w:sz w:val="22"/>
          <w:szCs w:val="22"/>
        </w:rPr>
        <w:t>Browning</w:t>
      </w:r>
      <w:r w:rsidR="00F9708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764720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moved and Mr</w:t>
      </w:r>
      <w:r w:rsidR="00CC198D">
        <w:rPr>
          <w:rFonts w:ascii="Times New Roman" w:hAnsi="Times New Roman" w:cs="Times New Roman"/>
          <w:i w:val="0"/>
          <w:iCs w:val="0"/>
          <w:sz w:val="22"/>
          <w:szCs w:val="22"/>
        </w:rPr>
        <w:t>s</w:t>
      </w:r>
      <w:r w:rsidR="006229C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CC198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Franke</w:t>
      </w:r>
      <w:r w:rsidR="00A31137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seconded a motion to adjourn.  As there was no further business to come before the Board at this time, the meeting was adjourned</w:t>
      </w:r>
      <w:r w:rsidR="00184801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1628D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at </w:t>
      </w:r>
      <w:r w:rsidR="00CC198D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087B6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:</w:t>
      </w:r>
      <w:r w:rsidR="00CC198D">
        <w:rPr>
          <w:rFonts w:ascii="Times New Roman" w:hAnsi="Times New Roman" w:cs="Times New Roman"/>
          <w:i w:val="0"/>
          <w:iCs w:val="0"/>
          <w:sz w:val="22"/>
          <w:szCs w:val="22"/>
        </w:rPr>
        <w:t>42</w:t>
      </w:r>
      <w:r w:rsidR="00F97084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1628D2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p.m</w:t>
      </w:r>
      <w:r w:rsidR="00A31137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A31137" w:rsidRDefault="00A31137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B9039B" w:rsidRPr="001A59B2" w:rsidRDefault="00B9039B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p w:rsidR="001A59B2" w:rsidRDefault="001A59B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038C0" w:rsidRDefault="001A59B2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___________________President</w:t>
      </w:r>
      <w:r w:rsidR="000A0B4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0A0B4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0A0B4D"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:rsidR="008038C0" w:rsidRDefault="008038C0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___________________Vice President</w:t>
      </w: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038C0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___________________Secretary</w:t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bookmarkStart w:id="0" w:name="_GoBack"/>
      <w:bookmarkEnd w:id="0"/>
    </w:p>
    <w:p w:rsidR="008038C0" w:rsidRDefault="008038C0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A0B4D" w:rsidRPr="001A59B2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BD7D9A">
        <w:rPr>
          <w:rFonts w:ascii="Times New Roman" w:hAnsi="Times New Roman" w:cs="Times New Roman"/>
          <w:b/>
          <w:i w:val="0"/>
          <w:iCs w:val="0"/>
          <w:sz w:val="22"/>
          <w:szCs w:val="22"/>
        </w:rPr>
        <w:t>___________________</w:t>
      </w: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8038C0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</w:t>
      </w:r>
      <w:r w:rsidR="001A59B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:rsidR="008038C0" w:rsidRDefault="008038C0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</w:t>
      </w:r>
    </w:p>
    <w:p w:rsidR="000A0B4D" w:rsidRPr="000E1746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286034" w:rsidRDefault="000A0B4D" w:rsidP="000E17E7">
      <w:pPr>
        <w:pStyle w:val="Subtitle"/>
        <w:tabs>
          <w:tab w:val="left" w:pos="0"/>
        </w:tabs>
        <w:spacing w:after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E1746">
        <w:rPr>
          <w:rFonts w:ascii="Times New Roman" w:hAnsi="Times New Roman" w:cs="Times New Roman"/>
          <w:i w:val="0"/>
          <w:iCs w:val="0"/>
          <w:sz w:val="22"/>
          <w:szCs w:val="22"/>
        </w:rPr>
        <w:t>___________________</w:t>
      </w:r>
    </w:p>
    <w:p w:rsidR="000A0B4D" w:rsidRPr="00807D4B" w:rsidRDefault="000A0B4D" w:rsidP="00807D4B">
      <w:pPr>
        <w:rPr>
          <w:sz w:val="22"/>
          <w:szCs w:val="22"/>
        </w:rPr>
      </w:pPr>
    </w:p>
    <w:sectPr w:rsidR="000A0B4D" w:rsidRPr="00807D4B" w:rsidSect="009E5987">
      <w:type w:val="continuous"/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4.75pt;height:565.5pt" o:bullet="t">
        <v:imagedata r:id="rId1" o:title="owls-images-copy-2[2]"/>
      </v:shape>
    </w:pict>
  </w:numPicBullet>
  <w:abstractNum w:abstractNumId="0" w15:restartNumberingAfterBreak="0">
    <w:nsid w:val="FFFFFF7C"/>
    <w:multiLevelType w:val="singleLevel"/>
    <w:tmpl w:val="56AA0A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ECC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6E6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22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58C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BB09F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0BEA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D4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4C4F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E774FD"/>
    <w:multiLevelType w:val="hybridMultilevel"/>
    <w:tmpl w:val="E81ACFDC"/>
    <w:lvl w:ilvl="0" w:tplc="9F921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32D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F06A1E"/>
    <w:multiLevelType w:val="hybridMultilevel"/>
    <w:tmpl w:val="79CE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84B8A"/>
    <w:multiLevelType w:val="hybridMultilevel"/>
    <w:tmpl w:val="AF840068"/>
    <w:lvl w:ilvl="0" w:tplc="B406ED74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015D2"/>
    <w:multiLevelType w:val="hybridMultilevel"/>
    <w:tmpl w:val="F0A6DA7E"/>
    <w:lvl w:ilvl="0" w:tplc="50FA0D34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D93D8F"/>
    <w:multiLevelType w:val="hybridMultilevel"/>
    <w:tmpl w:val="AFC6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013F3"/>
    <w:multiLevelType w:val="hybridMultilevel"/>
    <w:tmpl w:val="F0E8B8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112A3"/>
    <w:multiLevelType w:val="hybridMultilevel"/>
    <w:tmpl w:val="4BB27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0C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1C40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E5447B"/>
    <w:multiLevelType w:val="hybridMultilevel"/>
    <w:tmpl w:val="C638DD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C291022"/>
    <w:multiLevelType w:val="hybridMultilevel"/>
    <w:tmpl w:val="1696E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255FC9"/>
    <w:multiLevelType w:val="hybridMultilevel"/>
    <w:tmpl w:val="F70AD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532DD9"/>
    <w:multiLevelType w:val="hybridMultilevel"/>
    <w:tmpl w:val="2C54E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74DE8"/>
    <w:multiLevelType w:val="hybridMultilevel"/>
    <w:tmpl w:val="08F8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A69D3"/>
    <w:multiLevelType w:val="hybridMultilevel"/>
    <w:tmpl w:val="150A7C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9212B"/>
    <w:multiLevelType w:val="hybridMultilevel"/>
    <w:tmpl w:val="65CE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B3121"/>
    <w:multiLevelType w:val="hybridMultilevel"/>
    <w:tmpl w:val="C80E3B46"/>
    <w:lvl w:ilvl="0" w:tplc="5AE8E96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565AB"/>
    <w:multiLevelType w:val="hybridMultilevel"/>
    <w:tmpl w:val="165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92F5E"/>
    <w:multiLevelType w:val="hybridMultilevel"/>
    <w:tmpl w:val="D0340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CD47D5"/>
    <w:multiLevelType w:val="hybridMultilevel"/>
    <w:tmpl w:val="0520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D2045"/>
    <w:multiLevelType w:val="hybridMultilevel"/>
    <w:tmpl w:val="07F0E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8F62A4"/>
    <w:multiLevelType w:val="hybridMultilevel"/>
    <w:tmpl w:val="DEA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935C3"/>
    <w:multiLevelType w:val="hybridMultilevel"/>
    <w:tmpl w:val="6BC4DD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2"/>
  </w:num>
  <w:num w:numId="16">
    <w:abstractNumId w:val="33"/>
  </w:num>
  <w:num w:numId="17">
    <w:abstractNumId w:val="23"/>
  </w:num>
  <w:num w:numId="18">
    <w:abstractNumId w:val="31"/>
  </w:num>
  <w:num w:numId="19">
    <w:abstractNumId w:val="30"/>
  </w:num>
  <w:num w:numId="20">
    <w:abstractNumId w:val="24"/>
  </w:num>
  <w:num w:numId="21">
    <w:abstractNumId w:val="21"/>
  </w:num>
  <w:num w:numId="22">
    <w:abstractNumId w:val="29"/>
  </w:num>
  <w:num w:numId="23">
    <w:abstractNumId w:val="13"/>
  </w:num>
  <w:num w:numId="24">
    <w:abstractNumId w:val="27"/>
  </w:num>
  <w:num w:numId="25">
    <w:abstractNumId w:val="28"/>
  </w:num>
  <w:num w:numId="26">
    <w:abstractNumId w:val="17"/>
  </w:num>
  <w:num w:numId="27">
    <w:abstractNumId w:val="15"/>
  </w:num>
  <w:num w:numId="28">
    <w:abstractNumId w:val="25"/>
  </w:num>
  <w:num w:numId="29">
    <w:abstractNumId w:val="32"/>
  </w:num>
  <w:num w:numId="30">
    <w:abstractNumId w:val="20"/>
  </w:num>
  <w:num w:numId="31">
    <w:abstractNumId w:val="26"/>
  </w:num>
  <w:num w:numId="32">
    <w:abstractNumId w:val="16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97"/>
    <w:rsid w:val="00000378"/>
    <w:rsid w:val="00006C26"/>
    <w:rsid w:val="00006CF7"/>
    <w:rsid w:val="00007E5C"/>
    <w:rsid w:val="00025AC6"/>
    <w:rsid w:val="000275FC"/>
    <w:rsid w:val="000334EF"/>
    <w:rsid w:val="00035E2E"/>
    <w:rsid w:val="00036B8E"/>
    <w:rsid w:val="00041BAC"/>
    <w:rsid w:val="0004308F"/>
    <w:rsid w:val="00043709"/>
    <w:rsid w:val="00043A2E"/>
    <w:rsid w:val="00046977"/>
    <w:rsid w:val="0005302A"/>
    <w:rsid w:val="00074DB0"/>
    <w:rsid w:val="00076D9F"/>
    <w:rsid w:val="00087B62"/>
    <w:rsid w:val="0009292A"/>
    <w:rsid w:val="00094741"/>
    <w:rsid w:val="000949D4"/>
    <w:rsid w:val="00094E92"/>
    <w:rsid w:val="00096415"/>
    <w:rsid w:val="000A0B4D"/>
    <w:rsid w:val="000A21F3"/>
    <w:rsid w:val="000B1152"/>
    <w:rsid w:val="000B297A"/>
    <w:rsid w:val="000B398E"/>
    <w:rsid w:val="000B4AE7"/>
    <w:rsid w:val="000B582E"/>
    <w:rsid w:val="000C3A04"/>
    <w:rsid w:val="000C5A3B"/>
    <w:rsid w:val="000C6F78"/>
    <w:rsid w:val="000D1523"/>
    <w:rsid w:val="000D42E7"/>
    <w:rsid w:val="000D4CB3"/>
    <w:rsid w:val="000D5E5A"/>
    <w:rsid w:val="000D5E69"/>
    <w:rsid w:val="000D5E98"/>
    <w:rsid w:val="000D7123"/>
    <w:rsid w:val="000E1746"/>
    <w:rsid w:val="000E17E7"/>
    <w:rsid w:val="000F027D"/>
    <w:rsid w:val="000F7B30"/>
    <w:rsid w:val="00101DCE"/>
    <w:rsid w:val="00102D98"/>
    <w:rsid w:val="00104FD4"/>
    <w:rsid w:val="00111075"/>
    <w:rsid w:val="00115D3B"/>
    <w:rsid w:val="00117919"/>
    <w:rsid w:val="001211B6"/>
    <w:rsid w:val="001238CC"/>
    <w:rsid w:val="001239E6"/>
    <w:rsid w:val="00130111"/>
    <w:rsid w:val="00131DEB"/>
    <w:rsid w:val="00140C11"/>
    <w:rsid w:val="00142EDB"/>
    <w:rsid w:val="00145ABB"/>
    <w:rsid w:val="0015122F"/>
    <w:rsid w:val="00151615"/>
    <w:rsid w:val="00153949"/>
    <w:rsid w:val="001550CA"/>
    <w:rsid w:val="00160505"/>
    <w:rsid w:val="001605AF"/>
    <w:rsid w:val="001620A2"/>
    <w:rsid w:val="001628D2"/>
    <w:rsid w:val="00164D42"/>
    <w:rsid w:val="00165B49"/>
    <w:rsid w:val="00167F77"/>
    <w:rsid w:val="001702A0"/>
    <w:rsid w:val="0017069E"/>
    <w:rsid w:val="0017102A"/>
    <w:rsid w:val="001726D0"/>
    <w:rsid w:val="0017404D"/>
    <w:rsid w:val="00174A8D"/>
    <w:rsid w:val="0017653C"/>
    <w:rsid w:val="00180407"/>
    <w:rsid w:val="001836C5"/>
    <w:rsid w:val="001842F4"/>
    <w:rsid w:val="00184801"/>
    <w:rsid w:val="00184B26"/>
    <w:rsid w:val="00192FC1"/>
    <w:rsid w:val="00194E22"/>
    <w:rsid w:val="0019649A"/>
    <w:rsid w:val="001964D8"/>
    <w:rsid w:val="00197784"/>
    <w:rsid w:val="001A03F2"/>
    <w:rsid w:val="001A0B17"/>
    <w:rsid w:val="001A1CAB"/>
    <w:rsid w:val="001A59B2"/>
    <w:rsid w:val="001B1346"/>
    <w:rsid w:val="001B1FB7"/>
    <w:rsid w:val="001B52D6"/>
    <w:rsid w:val="001E2A68"/>
    <w:rsid w:val="001F3BD5"/>
    <w:rsid w:val="001F451B"/>
    <w:rsid w:val="001F6020"/>
    <w:rsid w:val="001F6B7B"/>
    <w:rsid w:val="001F78C8"/>
    <w:rsid w:val="002003AE"/>
    <w:rsid w:val="002025C9"/>
    <w:rsid w:val="00204F55"/>
    <w:rsid w:val="00205432"/>
    <w:rsid w:val="00217236"/>
    <w:rsid w:val="0022320B"/>
    <w:rsid w:val="002278A6"/>
    <w:rsid w:val="00230A42"/>
    <w:rsid w:val="0023230B"/>
    <w:rsid w:val="0023283C"/>
    <w:rsid w:val="00236700"/>
    <w:rsid w:val="00237423"/>
    <w:rsid w:val="00244C56"/>
    <w:rsid w:val="00251128"/>
    <w:rsid w:val="00253A6B"/>
    <w:rsid w:val="00261400"/>
    <w:rsid w:val="00261820"/>
    <w:rsid w:val="002620DB"/>
    <w:rsid w:val="002623B3"/>
    <w:rsid w:val="00264CC8"/>
    <w:rsid w:val="00264DD5"/>
    <w:rsid w:val="00265CD5"/>
    <w:rsid w:val="002663DD"/>
    <w:rsid w:val="00266E14"/>
    <w:rsid w:val="00270DEB"/>
    <w:rsid w:val="00271E48"/>
    <w:rsid w:val="0028250A"/>
    <w:rsid w:val="00285C2D"/>
    <w:rsid w:val="00286034"/>
    <w:rsid w:val="00287A27"/>
    <w:rsid w:val="0029297B"/>
    <w:rsid w:val="00294B84"/>
    <w:rsid w:val="00297458"/>
    <w:rsid w:val="002A0614"/>
    <w:rsid w:val="002B0D89"/>
    <w:rsid w:val="002B15FC"/>
    <w:rsid w:val="002B22C3"/>
    <w:rsid w:val="002B7C6F"/>
    <w:rsid w:val="002C01AC"/>
    <w:rsid w:val="002C331E"/>
    <w:rsid w:val="002C60E3"/>
    <w:rsid w:val="002D0009"/>
    <w:rsid w:val="002D4502"/>
    <w:rsid w:val="002D7CAB"/>
    <w:rsid w:val="002E1A94"/>
    <w:rsid w:val="002E2E4D"/>
    <w:rsid w:val="002E77FB"/>
    <w:rsid w:val="002F1593"/>
    <w:rsid w:val="002F2227"/>
    <w:rsid w:val="002F74F1"/>
    <w:rsid w:val="002F7982"/>
    <w:rsid w:val="0030329B"/>
    <w:rsid w:val="00304383"/>
    <w:rsid w:val="00305398"/>
    <w:rsid w:val="00305A12"/>
    <w:rsid w:val="003107B1"/>
    <w:rsid w:val="0031101E"/>
    <w:rsid w:val="0031710C"/>
    <w:rsid w:val="00321B6A"/>
    <w:rsid w:val="00323050"/>
    <w:rsid w:val="00324A4F"/>
    <w:rsid w:val="00327880"/>
    <w:rsid w:val="00344AA2"/>
    <w:rsid w:val="003461C8"/>
    <w:rsid w:val="00347601"/>
    <w:rsid w:val="00351074"/>
    <w:rsid w:val="003548B5"/>
    <w:rsid w:val="00361018"/>
    <w:rsid w:val="00362929"/>
    <w:rsid w:val="003701B5"/>
    <w:rsid w:val="00370399"/>
    <w:rsid w:val="003721E2"/>
    <w:rsid w:val="00372310"/>
    <w:rsid w:val="0037370A"/>
    <w:rsid w:val="003740BB"/>
    <w:rsid w:val="0037435C"/>
    <w:rsid w:val="0037586F"/>
    <w:rsid w:val="00375C96"/>
    <w:rsid w:val="003769AF"/>
    <w:rsid w:val="00377A59"/>
    <w:rsid w:val="00382F74"/>
    <w:rsid w:val="0038581A"/>
    <w:rsid w:val="003873B9"/>
    <w:rsid w:val="00391C00"/>
    <w:rsid w:val="003937A6"/>
    <w:rsid w:val="00393D77"/>
    <w:rsid w:val="003A6EC1"/>
    <w:rsid w:val="003B7033"/>
    <w:rsid w:val="003C213E"/>
    <w:rsid w:val="003C5E3D"/>
    <w:rsid w:val="003C6329"/>
    <w:rsid w:val="003D0FB6"/>
    <w:rsid w:val="003D2015"/>
    <w:rsid w:val="003D23E6"/>
    <w:rsid w:val="003D2C43"/>
    <w:rsid w:val="003D5442"/>
    <w:rsid w:val="003E302C"/>
    <w:rsid w:val="003E70DC"/>
    <w:rsid w:val="003F014B"/>
    <w:rsid w:val="003F3111"/>
    <w:rsid w:val="003F596A"/>
    <w:rsid w:val="00403A74"/>
    <w:rsid w:val="00405B32"/>
    <w:rsid w:val="00407310"/>
    <w:rsid w:val="00410BB8"/>
    <w:rsid w:val="00412F3D"/>
    <w:rsid w:val="0041557A"/>
    <w:rsid w:val="0042421C"/>
    <w:rsid w:val="00424657"/>
    <w:rsid w:val="0042599A"/>
    <w:rsid w:val="00430633"/>
    <w:rsid w:val="00433265"/>
    <w:rsid w:val="00433AFD"/>
    <w:rsid w:val="00433CC7"/>
    <w:rsid w:val="0043580A"/>
    <w:rsid w:val="00436699"/>
    <w:rsid w:val="00436E7C"/>
    <w:rsid w:val="00442598"/>
    <w:rsid w:val="00446948"/>
    <w:rsid w:val="00447EF0"/>
    <w:rsid w:val="0045446E"/>
    <w:rsid w:val="00454DD8"/>
    <w:rsid w:val="00464199"/>
    <w:rsid w:val="0046463D"/>
    <w:rsid w:val="00470AAA"/>
    <w:rsid w:val="004869F0"/>
    <w:rsid w:val="00487FFA"/>
    <w:rsid w:val="004948EE"/>
    <w:rsid w:val="00494F6B"/>
    <w:rsid w:val="00495DAD"/>
    <w:rsid w:val="004967A0"/>
    <w:rsid w:val="004A134F"/>
    <w:rsid w:val="004A2ACA"/>
    <w:rsid w:val="004A6A05"/>
    <w:rsid w:val="004B2C0E"/>
    <w:rsid w:val="004B3D82"/>
    <w:rsid w:val="004B69D4"/>
    <w:rsid w:val="004C1DED"/>
    <w:rsid w:val="004C258E"/>
    <w:rsid w:val="004D15A8"/>
    <w:rsid w:val="004D4EA5"/>
    <w:rsid w:val="004D5DB3"/>
    <w:rsid w:val="004E0234"/>
    <w:rsid w:val="004E36F2"/>
    <w:rsid w:val="004F174A"/>
    <w:rsid w:val="004F337C"/>
    <w:rsid w:val="004F4E9B"/>
    <w:rsid w:val="004F60F3"/>
    <w:rsid w:val="00501A3A"/>
    <w:rsid w:val="0050655F"/>
    <w:rsid w:val="00510EA0"/>
    <w:rsid w:val="00514824"/>
    <w:rsid w:val="00517DC7"/>
    <w:rsid w:val="00521F21"/>
    <w:rsid w:val="00527079"/>
    <w:rsid w:val="0052758E"/>
    <w:rsid w:val="00530D2E"/>
    <w:rsid w:val="005311C7"/>
    <w:rsid w:val="005376A8"/>
    <w:rsid w:val="005430C7"/>
    <w:rsid w:val="0055123B"/>
    <w:rsid w:val="00551246"/>
    <w:rsid w:val="00553BE7"/>
    <w:rsid w:val="00557EA4"/>
    <w:rsid w:val="00561D49"/>
    <w:rsid w:val="00562ADF"/>
    <w:rsid w:val="00566B66"/>
    <w:rsid w:val="00567E3B"/>
    <w:rsid w:val="005709AF"/>
    <w:rsid w:val="00576D05"/>
    <w:rsid w:val="00577DE3"/>
    <w:rsid w:val="00581970"/>
    <w:rsid w:val="0058575D"/>
    <w:rsid w:val="00591D9F"/>
    <w:rsid w:val="00592681"/>
    <w:rsid w:val="00594F2A"/>
    <w:rsid w:val="00597CF9"/>
    <w:rsid w:val="005A0C8A"/>
    <w:rsid w:val="005A204D"/>
    <w:rsid w:val="005A2F7B"/>
    <w:rsid w:val="005A35CF"/>
    <w:rsid w:val="005A3E5B"/>
    <w:rsid w:val="005A44E8"/>
    <w:rsid w:val="005A59A0"/>
    <w:rsid w:val="005A72DE"/>
    <w:rsid w:val="005A7F26"/>
    <w:rsid w:val="005B33B8"/>
    <w:rsid w:val="005B5AB6"/>
    <w:rsid w:val="005B6AC2"/>
    <w:rsid w:val="005C2014"/>
    <w:rsid w:val="005C66AC"/>
    <w:rsid w:val="005D0E1C"/>
    <w:rsid w:val="005E1D21"/>
    <w:rsid w:val="005E3714"/>
    <w:rsid w:val="005E395B"/>
    <w:rsid w:val="005E5E2D"/>
    <w:rsid w:val="005F56ED"/>
    <w:rsid w:val="00603301"/>
    <w:rsid w:val="00603A21"/>
    <w:rsid w:val="00606C48"/>
    <w:rsid w:val="00607344"/>
    <w:rsid w:val="00611305"/>
    <w:rsid w:val="006152D5"/>
    <w:rsid w:val="00621116"/>
    <w:rsid w:val="006229C4"/>
    <w:rsid w:val="006249AB"/>
    <w:rsid w:val="0062798E"/>
    <w:rsid w:val="00631415"/>
    <w:rsid w:val="006315F5"/>
    <w:rsid w:val="00632C1F"/>
    <w:rsid w:val="00634044"/>
    <w:rsid w:val="0063454A"/>
    <w:rsid w:val="00636BBB"/>
    <w:rsid w:val="0064085D"/>
    <w:rsid w:val="0064115A"/>
    <w:rsid w:val="00643362"/>
    <w:rsid w:val="00650560"/>
    <w:rsid w:val="00653593"/>
    <w:rsid w:val="0065413B"/>
    <w:rsid w:val="00655A43"/>
    <w:rsid w:val="006635A2"/>
    <w:rsid w:val="006640A7"/>
    <w:rsid w:val="00664D38"/>
    <w:rsid w:val="00666362"/>
    <w:rsid w:val="00670BFB"/>
    <w:rsid w:val="00671AC3"/>
    <w:rsid w:val="0067204E"/>
    <w:rsid w:val="00681C3A"/>
    <w:rsid w:val="006877EB"/>
    <w:rsid w:val="006A18C6"/>
    <w:rsid w:val="006A454A"/>
    <w:rsid w:val="006A6406"/>
    <w:rsid w:val="006A7A91"/>
    <w:rsid w:val="006B4639"/>
    <w:rsid w:val="006B4E75"/>
    <w:rsid w:val="006B5E70"/>
    <w:rsid w:val="006C0B22"/>
    <w:rsid w:val="006C11EE"/>
    <w:rsid w:val="006C1AA9"/>
    <w:rsid w:val="006C4B1A"/>
    <w:rsid w:val="006C7DC2"/>
    <w:rsid w:val="006D16F0"/>
    <w:rsid w:val="006D38ED"/>
    <w:rsid w:val="006E570C"/>
    <w:rsid w:val="006E7B2F"/>
    <w:rsid w:val="006F0ABE"/>
    <w:rsid w:val="006F144D"/>
    <w:rsid w:val="006F5837"/>
    <w:rsid w:val="00702A50"/>
    <w:rsid w:val="00710D6A"/>
    <w:rsid w:val="00711AA6"/>
    <w:rsid w:val="00712C4E"/>
    <w:rsid w:val="00717FDB"/>
    <w:rsid w:val="00723393"/>
    <w:rsid w:val="00723F36"/>
    <w:rsid w:val="007272C2"/>
    <w:rsid w:val="00731389"/>
    <w:rsid w:val="00732ADF"/>
    <w:rsid w:val="007338E5"/>
    <w:rsid w:val="00734A09"/>
    <w:rsid w:val="00734F6A"/>
    <w:rsid w:val="007363EA"/>
    <w:rsid w:val="007405AC"/>
    <w:rsid w:val="00741BDE"/>
    <w:rsid w:val="0074364B"/>
    <w:rsid w:val="00744EED"/>
    <w:rsid w:val="007463BB"/>
    <w:rsid w:val="00752514"/>
    <w:rsid w:val="00755832"/>
    <w:rsid w:val="007558B5"/>
    <w:rsid w:val="00757CD6"/>
    <w:rsid w:val="00764720"/>
    <w:rsid w:val="0076614F"/>
    <w:rsid w:val="0076652B"/>
    <w:rsid w:val="00767497"/>
    <w:rsid w:val="00771682"/>
    <w:rsid w:val="00780F01"/>
    <w:rsid w:val="0078283D"/>
    <w:rsid w:val="007830CD"/>
    <w:rsid w:val="00792DC7"/>
    <w:rsid w:val="007949BD"/>
    <w:rsid w:val="00796450"/>
    <w:rsid w:val="007A40BE"/>
    <w:rsid w:val="007A6DE3"/>
    <w:rsid w:val="007A76E8"/>
    <w:rsid w:val="007B07C3"/>
    <w:rsid w:val="007B07F6"/>
    <w:rsid w:val="007B0C79"/>
    <w:rsid w:val="007B1859"/>
    <w:rsid w:val="007B1E8A"/>
    <w:rsid w:val="007B2010"/>
    <w:rsid w:val="007B29F6"/>
    <w:rsid w:val="007B7BCB"/>
    <w:rsid w:val="007C354A"/>
    <w:rsid w:val="007C3C0D"/>
    <w:rsid w:val="007C4354"/>
    <w:rsid w:val="007D325E"/>
    <w:rsid w:val="007D4242"/>
    <w:rsid w:val="007D42D0"/>
    <w:rsid w:val="007D4F93"/>
    <w:rsid w:val="007D601C"/>
    <w:rsid w:val="007D7669"/>
    <w:rsid w:val="007D7700"/>
    <w:rsid w:val="007E07CB"/>
    <w:rsid w:val="007E5CF4"/>
    <w:rsid w:val="007F3DB5"/>
    <w:rsid w:val="008038C0"/>
    <w:rsid w:val="0080447D"/>
    <w:rsid w:val="008079A0"/>
    <w:rsid w:val="00807D4B"/>
    <w:rsid w:val="00810795"/>
    <w:rsid w:val="00810E09"/>
    <w:rsid w:val="008123DC"/>
    <w:rsid w:val="00815293"/>
    <w:rsid w:val="00815534"/>
    <w:rsid w:val="0081720A"/>
    <w:rsid w:val="00820B8C"/>
    <w:rsid w:val="0082147D"/>
    <w:rsid w:val="008240BA"/>
    <w:rsid w:val="00825E42"/>
    <w:rsid w:val="00833BA9"/>
    <w:rsid w:val="0083465A"/>
    <w:rsid w:val="00836215"/>
    <w:rsid w:val="00836DF8"/>
    <w:rsid w:val="0084100C"/>
    <w:rsid w:val="00842B25"/>
    <w:rsid w:val="008456D2"/>
    <w:rsid w:val="008502AF"/>
    <w:rsid w:val="00850563"/>
    <w:rsid w:val="00850F46"/>
    <w:rsid w:val="00851113"/>
    <w:rsid w:val="008552A4"/>
    <w:rsid w:val="00855330"/>
    <w:rsid w:val="00855575"/>
    <w:rsid w:val="00857DC0"/>
    <w:rsid w:val="008620D7"/>
    <w:rsid w:val="00865319"/>
    <w:rsid w:val="00870101"/>
    <w:rsid w:val="0087208C"/>
    <w:rsid w:val="00875A25"/>
    <w:rsid w:val="008771A0"/>
    <w:rsid w:val="0087758E"/>
    <w:rsid w:val="0089325D"/>
    <w:rsid w:val="008933B0"/>
    <w:rsid w:val="00893A2A"/>
    <w:rsid w:val="008A3C06"/>
    <w:rsid w:val="008B6A41"/>
    <w:rsid w:val="008C16D0"/>
    <w:rsid w:val="008C39A1"/>
    <w:rsid w:val="008C5F68"/>
    <w:rsid w:val="008D029E"/>
    <w:rsid w:val="008D3320"/>
    <w:rsid w:val="008D4AD6"/>
    <w:rsid w:val="008E0A01"/>
    <w:rsid w:val="008E22F3"/>
    <w:rsid w:val="008E27F0"/>
    <w:rsid w:val="008E7FEE"/>
    <w:rsid w:val="008F0B45"/>
    <w:rsid w:val="008F154C"/>
    <w:rsid w:val="008F2BE1"/>
    <w:rsid w:val="00901759"/>
    <w:rsid w:val="00904FA0"/>
    <w:rsid w:val="00912D03"/>
    <w:rsid w:val="009136A1"/>
    <w:rsid w:val="009156B7"/>
    <w:rsid w:val="00917092"/>
    <w:rsid w:val="0092528F"/>
    <w:rsid w:val="0093239F"/>
    <w:rsid w:val="00933E6C"/>
    <w:rsid w:val="0093451F"/>
    <w:rsid w:val="00941E1B"/>
    <w:rsid w:val="00942A4A"/>
    <w:rsid w:val="00946113"/>
    <w:rsid w:val="00950F7D"/>
    <w:rsid w:val="00951435"/>
    <w:rsid w:val="009615B8"/>
    <w:rsid w:val="00964095"/>
    <w:rsid w:val="0096483A"/>
    <w:rsid w:val="00966695"/>
    <w:rsid w:val="00970048"/>
    <w:rsid w:val="0097013D"/>
    <w:rsid w:val="00973C9D"/>
    <w:rsid w:val="00982A08"/>
    <w:rsid w:val="00982D44"/>
    <w:rsid w:val="00983E0A"/>
    <w:rsid w:val="00987D43"/>
    <w:rsid w:val="009A1DBB"/>
    <w:rsid w:val="009B1D35"/>
    <w:rsid w:val="009B3586"/>
    <w:rsid w:val="009B6F35"/>
    <w:rsid w:val="009D38FC"/>
    <w:rsid w:val="009D5309"/>
    <w:rsid w:val="009E2AF4"/>
    <w:rsid w:val="009E3240"/>
    <w:rsid w:val="009E46AB"/>
    <w:rsid w:val="009E5987"/>
    <w:rsid w:val="009F082B"/>
    <w:rsid w:val="009F402C"/>
    <w:rsid w:val="009F4DBA"/>
    <w:rsid w:val="009F58B5"/>
    <w:rsid w:val="009F5FB4"/>
    <w:rsid w:val="009F7AD4"/>
    <w:rsid w:val="00A021F7"/>
    <w:rsid w:val="00A05F72"/>
    <w:rsid w:val="00A13214"/>
    <w:rsid w:val="00A1468B"/>
    <w:rsid w:val="00A15DCD"/>
    <w:rsid w:val="00A31137"/>
    <w:rsid w:val="00A35143"/>
    <w:rsid w:val="00A3677A"/>
    <w:rsid w:val="00A43A7B"/>
    <w:rsid w:val="00A445F3"/>
    <w:rsid w:val="00A451CD"/>
    <w:rsid w:val="00A4531B"/>
    <w:rsid w:val="00A54ABA"/>
    <w:rsid w:val="00A55B3F"/>
    <w:rsid w:val="00A55C2A"/>
    <w:rsid w:val="00A57C00"/>
    <w:rsid w:val="00A57EB0"/>
    <w:rsid w:val="00A57FCF"/>
    <w:rsid w:val="00A63396"/>
    <w:rsid w:val="00A73CD8"/>
    <w:rsid w:val="00A8603F"/>
    <w:rsid w:val="00A9602D"/>
    <w:rsid w:val="00AA1554"/>
    <w:rsid w:val="00AA5321"/>
    <w:rsid w:val="00AA56D5"/>
    <w:rsid w:val="00AA5F27"/>
    <w:rsid w:val="00AC00A9"/>
    <w:rsid w:val="00AC2475"/>
    <w:rsid w:val="00AC5B7D"/>
    <w:rsid w:val="00AC5BFF"/>
    <w:rsid w:val="00AC5D14"/>
    <w:rsid w:val="00AC7942"/>
    <w:rsid w:val="00AD09F3"/>
    <w:rsid w:val="00AD1DB5"/>
    <w:rsid w:val="00AD40A2"/>
    <w:rsid w:val="00AD546C"/>
    <w:rsid w:val="00AD57EB"/>
    <w:rsid w:val="00AD65EF"/>
    <w:rsid w:val="00AD6C30"/>
    <w:rsid w:val="00AD7E03"/>
    <w:rsid w:val="00AD7E4E"/>
    <w:rsid w:val="00AE2D39"/>
    <w:rsid w:val="00AE3004"/>
    <w:rsid w:val="00AF1C75"/>
    <w:rsid w:val="00B00D57"/>
    <w:rsid w:val="00B02C22"/>
    <w:rsid w:val="00B03C6E"/>
    <w:rsid w:val="00B046D1"/>
    <w:rsid w:val="00B04E8F"/>
    <w:rsid w:val="00B11E51"/>
    <w:rsid w:val="00B12914"/>
    <w:rsid w:val="00B144BD"/>
    <w:rsid w:val="00B22B0F"/>
    <w:rsid w:val="00B2505B"/>
    <w:rsid w:val="00B256C1"/>
    <w:rsid w:val="00B310F1"/>
    <w:rsid w:val="00B43D2C"/>
    <w:rsid w:val="00B44441"/>
    <w:rsid w:val="00B46CA0"/>
    <w:rsid w:val="00B52277"/>
    <w:rsid w:val="00B5303A"/>
    <w:rsid w:val="00B54831"/>
    <w:rsid w:val="00B54A52"/>
    <w:rsid w:val="00B645B7"/>
    <w:rsid w:val="00B66B15"/>
    <w:rsid w:val="00B67898"/>
    <w:rsid w:val="00B710AF"/>
    <w:rsid w:val="00B7149F"/>
    <w:rsid w:val="00B717AD"/>
    <w:rsid w:val="00B84F8F"/>
    <w:rsid w:val="00B87B2D"/>
    <w:rsid w:val="00B9039B"/>
    <w:rsid w:val="00B908C4"/>
    <w:rsid w:val="00B90FC8"/>
    <w:rsid w:val="00B93DF6"/>
    <w:rsid w:val="00B94484"/>
    <w:rsid w:val="00B959B1"/>
    <w:rsid w:val="00B95AEA"/>
    <w:rsid w:val="00BA2038"/>
    <w:rsid w:val="00BA452B"/>
    <w:rsid w:val="00BA50F1"/>
    <w:rsid w:val="00BB0537"/>
    <w:rsid w:val="00BB064F"/>
    <w:rsid w:val="00BB3328"/>
    <w:rsid w:val="00BB35AA"/>
    <w:rsid w:val="00BB6568"/>
    <w:rsid w:val="00BC3012"/>
    <w:rsid w:val="00BC41C7"/>
    <w:rsid w:val="00BC6C13"/>
    <w:rsid w:val="00BD0B68"/>
    <w:rsid w:val="00BD4811"/>
    <w:rsid w:val="00BD4B7B"/>
    <w:rsid w:val="00BD7557"/>
    <w:rsid w:val="00BD7D9A"/>
    <w:rsid w:val="00BE0757"/>
    <w:rsid w:val="00BF02CB"/>
    <w:rsid w:val="00BF0979"/>
    <w:rsid w:val="00BF5654"/>
    <w:rsid w:val="00BF5DA7"/>
    <w:rsid w:val="00C017FF"/>
    <w:rsid w:val="00C05BCA"/>
    <w:rsid w:val="00C10CC3"/>
    <w:rsid w:val="00C10E05"/>
    <w:rsid w:val="00C12B2D"/>
    <w:rsid w:val="00C13B02"/>
    <w:rsid w:val="00C14EB8"/>
    <w:rsid w:val="00C22E3B"/>
    <w:rsid w:val="00C3304B"/>
    <w:rsid w:val="00C368D9"/>
    <w:rsid w:val="00C36E2E"/>
    <w:rsid w:val="00C406B0"/>
    <w:rsid w:val="00C4306B"/>
    <w:rsid w:val="00C50E80"/>
    <w:rsid w:val="00C512E1"/>
    <w:rsid w:val="00C518F1"/>
    <w:rsid w:val="00C52385"/>
    <w:rsid w:val="00C60DDC"/>
    <w:rsid w:val="00C65597"/>
    <w:rsid w:val="00C6757F"/>
    <w:rsid w:val="00C678DF"/>
    <w:rsid w:val="00C71B7C"/>
    <w:rsid w:val="00C7588C"/>
    <w:rsid w:val="00C84277"/>
    <w:rsid w:val="00C856DA"/>
    <w:rsid w:val="00C90160"/>
    <w:rsid w:val="00C976A9"/>
    <w:rsid w:val="00CA366C"/>
    <w:rsid w:val="00CA56B7"/>
    <w:rsid w:val="00CB1058"/>
    <w:rsid w:val="00CB5446"/>
    <w:rsid w:val="00CB5BE7"/>
    <w:rsid w:val="00CB686D"/>
    <w:rsid w:val="00CC198D"/>
    <w:rsid w:val="00CC3AAA"/>
    <w:rsid w:val="00CC579E"/>
    <w:rsid w:val="00CC67BE"/>
    <w:rsid w:val="00CC71BC"/>
    <w:rsid w:val="00CC7D6E"/>
    <w:rsid w:val="00CC7D75"/>
    <w:rsid w:val="00CD0B36"/>
    <w:rsid w:val="00CD10E8"/>
    <w:rsid w:val="00CD3398"/>
    <w:rsid w:val="00CD3455"/>
    <w:rsid w:val="00CD566D"/>
    <w:rsid w:val="00CD6879"/>
    <w:rsid w:val="00CD75E1"/>
    <w:rsid w:val="00CE2088"/>
    <w:rsid w:val="00CE2862"/>
    <w:rsid w:val="00CE6245"/>
    <w:rsid w:val="00CE7A92"/>
    <w:rsid w:val="00CF0106"/>
    <w:rsid w:val="00CF0235"/>
    <w:rsid w:val="00CF0BB4"/>
    <w:rsid w:val="00CF185C"/>
    <w:rsid w:val="00CF366C"/>
    <w:rsid w:val="00CF4A4D"/>
    <w:rsid w:val="00CF4F33"/>
    <w:rsid w:val="00CF7B89"/>
    <w:rsid w:val="00D008A6"/>
    <w:rsid w:val="00D042F3"/>
    <w:rsid w:val="00D06D9E"/>
    <w:rsid w:val="00D07243"/>
    <w:rsid w:val="00D10637"/>
    <w:rsid w:val="00D146C1"/>
    <w:rsid w:val="00D15148"/>
    <w:rsid w:val="00D24BC4"/>
    <w:rsid w:val="00D32382"/>
    <w:rsid w:val="00D413BA"/>
    <w:rsid w:val="00D425BC"/>
    <w:rsid w:val="00D461E6"/>
    <w:rsid w:val="00D50EE4"/>
    <w:rsid w:val="00D51ABC"/>
    <w:rsid w:val="00D55941"/>
    <w:rsid w:val="00D55B73"/>
    <w:rsid w:val="00D61CD5"/>
    <w:rsid w:val="00D6225E"/>
    <w:rsid w:val="00D6422C"/>
    <w:rsid w:val="00D64999"/>
    <w:rsid w:val="00D64ED9"/>
    <w:rsid w:val="00D74DAD"/>
    <w:rsid w:val="00D878E6"/>
    <w:rsid w:val="00D92E97"/>
    <w:rsid w:val="00D95B80"/>
    <w:rsid w:val="00DA2DFC"/>
    <w:rsid w:val="00DA5639"/>
    <w:rsid w:val="00DA77E9"/>
    <w:rsid w:val="00DB6E65"/>
    <w:rsid w:val="00DC29E0"/>
    <w:rsid w:val="00DC3573"/>
    <w:rsid w:val="00DC4DC4"/>
    <w:rsid w:val="00DD3F7F"/>
    <w:rsid w:val="00DD4C6A"/>
    <w:rsid w:val="00DD64FF"/>
    <w:rsid w:val="00DE2839"/>
    <w:rsid w:val="00DE32FF"/>
    <w:rsid w:val="00DE41F6"/>
    <w:rsid w:val="00DF0ABD"/>
    <w:rsid w:val="00DF0D75"/>
    <w:rsid w:val="00DF63F4"/>
    <w:rsid w:val="00E00461"/>
    <w:rsid w:val="00E028E9"/>
    <w:rsid w:val="00E03F1C"/>
    <w:rsid w:val="00E04101"/>
    <w:rsid w:val="00E10612"/>
    <w:rsid w:val="00E12866"/>
    <w:rsid w:val="00E13DDC"/>
    <w:rsid w:val="00E16136"/>
    <w:rsid w:val="00E16288"/>
    <w:rsid w:val="00E17386"/>
    <w:rsid w:val="00E24C25"/>
    <w:rsid w:val="00E250DA"/>
    <w:rsid w:val="00E30B6B"/>
    <w:rsid w:val="00E327E5"/>
    <w:rsid w:val="00E35DCF"/>
    <w:rsid w:val="00E36B77"/>
    <w:rsid w:val="00E37F57"/>
    <w:rsid w:val="00E41C4B"/>
    <w:rsid w:val="00E4225C"/>
    <w:rsid w:val="00E4349F"/>
    <w:rsid w:val="00E44B6C"/>
    <w:rsid w:val="00E460E5"/>
    <w:rsid w:val="00E47D47"/>
    <w:rsid w:val="00E510A5"/>
    <w:rsid w:val="00E511C1"/>
    <w:rsid w:val="00E52246"/>
    <w:rsid w:val="00E55298"/>
    <w:rsid w:val="00E57FDD"/>
    <w:rsid w:val="00E6230F"/>
    <w:rsid w:val="00E72DDD"/>
    <w:rsid w:val="00E75663"/>
    <w:rsid w:val="00E76CEC"/>
    <w:rsid w:val="00E77A75"/>
    <w:rsid w:val="00E956AF"/>
    <w:rsid w:val="00E96DBF"/>
    <w:rsid w:val="00E9758B"/>
    <w:rsid w:val="00EA03C1"/>
    <w:rsid w:val="00EA34DE"/>
    <w:rsid w:val="00EA6BA2"/>
    <w:rsid w:val="00EB6DE9"/>
    <w:rsid w:val="00EC0857"/>
    <w:rsid w:val="00EC31B0"/>
    <w:rsid w:val="00EC5CC4"/>
    <w:rsid w:val="00ED0AC5"/>
    <w:rsid w:val="00EE3610"/>
    <w:rsid w:val="00F069AE"/>
    <w:rsid w:val="00F118B6"/>
    <w:rsid w:val="00F148BA"/>
    <w:rsid w:val="00F178A5"/>
    <w:rsid w:val="00F201E2"/>
    <w:rsid w:val="00F2148E"/>
    <w:rsid w:val="00F311C2"/>
    <w:rsid w:val="00F4102C"/>
    <w:rsid w:val="00F448D5"/>
    <w:rsid w:val="00F511E8"/>
    <w:rsid w:val="00F53269"/>
    <w:rsid w:val="00F551CD"/>
    <w:rsid w:val="00F561E5"/>
    <w:rsid w:val="00F56F7B"/>
    <w:rsid w:val="00F61D3C"/>
    <w:rsid w:val="00F65D84"/>
    <w:rsid w:val="00F65EB3"/>
    <w:rsid w:val="00F72971"/>
    <w:rsid w:val="00F80014"/>
    <w:rsid w:val="00F80CCF"/>
    <w:rsid w:val="00F819FB"/>
    <w:rsid w:val="00F82FCE"/>
    <w:rsid w:val="00F84016"/>
    <w:rsid w:val="00F8463F"/>
    <w:rsid w:val="00F85216"/>
    <w:rsid w:val="00F97084"/>
    <w:rsid w:val="00F97A3A"/>
    <w:rsid w:val="00FA3B07"/>
    <w:rsid w:val="00FA7422"/>
    <w:rsid w:val="00FB2705"/>
    <w:rsid w:val="00FB2E9A"/>
    <w:rsid w:val="00FB5F9D"/>
    <w:rsid w:val="00FB6EDC"/>
    <w:rsid w:val="00FC27CD"/>
    <w:rsid w:val="00FC47DF"/>
    <w:rsid w:val="00FC6257"/>
    <w:rsid w:val="00FC683B"/>
    <w:rsid w:val="00FD5CE6"/>
    <w:rsid w:val="00FE28FC"/>
    <w:rsid w:val="00FE3286"/>
    <w:rsid w:val="00FE4BEB"/>
    <w:rsid w:val="00FF57DA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2453C"/>
  <w15:docId w15:val="{54870738-DA0E-4B72-BC4C-9BFFDD14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D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63D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63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663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3D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663DD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63DD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2663DD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663DD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3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75663"/>
    <w:pPr>
      <w:spacing w:after="200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customStyle="1" w:styleId="DefaultText">
    <w:name w:val="Default Text"/>
    <w:basedOn w:val="Normal"/>
    <w:rsid w:val="0082147D"/>
    <w:rPr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036B8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8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E415-73AD-42A6-B939-0DC48DDB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1494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MINUTES</vt:lpstr>
    </vt:vector>
  </TitlesOfParts>
  <Company>Seymour Community Schools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MINUTES</dc:title>
  <dc:creator>Bill Bartlett</dc:creator>
  <cp:lastModifiedBy>Adrianne Hernandez</cp:lastModifiedBy>
  <cp:revision>7</cp:revision>
  <cp:lastPrinted>2022-02-07T21:37:00Z</cp:lastPrinted>
  <dcterms:created xsi:type="dcterms:W3CDTF">2022-02-07T13:55:00Z</dcterms:created>
  <dcterms:modified xsi:type="dcterms:W3CDTF">2022-02-07T21:37:00Z</dcterms:modified>
</cp:coreProperties>
</file>